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4A8" w:rsidRPr="00D75614" w:rsidRDefault="00AE34A8" w:rsidP="00AE34A8">
      <w:pPr>
        <w:widowControl w:val="0"/>
        <w:autoSpaceDE w:val="0"/>
        <w:autoSpaceDN w:val="0"/>
        <w:adjustRightInd w:val="0"/>
        <w:spacing w:after="0" w:line="240" w:lineRule="auto"/>
        <w:rPr>
          <w:rFonts w:ascii="Georgia" w:eastAsia="Times New Roman" w:hAnsi="Georgia" w:cs="Arial"/>
          <w:b/>
          <w:color w:val="000000"/>
          <w:sz w:val="24"/>
          <w:szCs w:val="24"/>
          <w:u w:val="single"/>
        </w:rPr>
      </w:pPr>
    </w:p>
    <w:p w:rsidR="00AE34A8" w:rsidRPr="00D75614" w:rsidRDefault="00AE34A8" w:rsidP="00AE34A8">
      <w:pPr>
        <w:widowControl w:val="0"/>
        <w:autoSpaceDE w:val="0"/>
        <w:autoSpaceDN w:val="0"/>
        <w:adjustRightInd w:val="0"/>
        <w:spacing w:after="0" w:line="240" w:lineRule="auto"/>
        <w:rPr>
          <w:rFonts w:ascii="Georgia" w:eastAsia="Times New Roman" w:hAnsi="Georgia" w:cs="Arial"/>
          <w:color w:val="000000"/>
          <w:sz w:val="24"/>
          <w:szCs w:val="24"/>
          <w:u w:val="single"/>
        </w:rPr>
      </w:pPr>
      <w:r w:rsidRPr="00D75614">
        <w:rPr>
          <w:rFonts w:ascii="Georgia" w:eastAsia="Times New Roman" w:hAnsi="Georgia" w:cs="Arial"/>
          <w:b/>
          <w:color w:val="000000"/>
          <w:sz w:val="24"/>
          <w:szCs w:val="24"/>
          <w:u w:val="single"/>
        </w:rPr>
        <w:t>Recap of 12/6/15 (2 Peter 1:16-18):</w:t>
      </w:r>
    </w:p>
    <w:p w:rsidR="00D75614" w:rsidRPr="00D75614" w:rsidRDefault="00D75614" w:rsidP="00AE34A8">
      <w:pPr>
        <w:widowControl w:val="0"/>
        <w:autoSpaceDE w:val="0"/>
        <w:autoSpaceDN w:val="0"/>
        <w:adjustRightInd w:val="0"/>
        <w:spacing w:after="0" w:line="240" w:lineRule="auto"/>
        <w:rPr>
          <w:rFonts w:ascii="Georgia" w:eastAsia="Times New Roman" w:hAnsi="Georgia" w:cs="Arial"/>
          <w:bCs/>
          <w:color w:val="000000"/>
          <w:sz w:val="24"/>
          <w:szCs w:val="24"/>
        </w:rPr>
      </w:pPr>
    </w:p>
    <w:p w:rsidR="00AE34A8" w:rsidRPr="00D75614" w:rsidRDefault="00AE34A8" w:rsidP="00AE34A8">
      <w:pPr>
        <w:widowControl w:val="0"/>
        <w:autoSpaceDE w:val="0"/>
        <w:autoSpaceDN w:val="0"/>
        <w:adjustRightInd w:val="0"/>
        <w:spacing w:after="0" w:line="240" w:lineRule="auto"/>
        <w:rPr>
          <w:rFonts w:ascii="Georgia" w:eastAsia="Times New Roman" w:hAnsi="Georgia" w:cs="Arial"/>
          <w:bCs/>
          <w:color w:val="000000"/>
          <w:sz w:val="24"/>
          <w:szCs w:val="24"/>
        </w:rPr>
      </w:pPr>
      <w:r w:rsidRPr="00D75614">
        <w:rPr>
          <w:rFonts w:ascii="Georgia" w:eastAsia="Times New Roman" w:hAnsi="Georgia" w:cs="Arial"/>
          <w:bCs/>
          <w:color w:val="000000"/>
          <w:sz w:val="24"/>
          <w:szCs w:val="24"/>
        </w:rPr>
        <w:t xml:space="preserve">1.  God is a communicating God.  He reveals Himself </w:t>
      </w:r>
      <w:proofErr w:type="gramStart"/>
      <w:r w:rsidRPr="00D75614">
        <w:rPr>
          <w:rFonts w:ascii="Georgia" w:eastAsia="Times New Roman" w:hAnsi="Georgia" w:cs="Arial"/>
          <w:bCs/>
          <w:color w:val="000000"/>
          <w:sz w:val="24"/>
          <w:szCs w:val="24"/>
        </w:rPr>
        <w:t>to  all</w:t>
      </w:r>
      <w:proofErr w:type="gramEnd"/>
      <w:r w:rsidRPr="00D75614">
        <w:rPr>
          <w:rFonts w:ascii="Georgia" w:eastAsia="Times New Roman" w:hAnsi="Georgia" w:cs="Arial"/>
          <w:bCs/>
          <w:color w:val="000000"/>
          <w:sz w:val="24"/>
          <w:szCs w:val="24"/>
        </w:rPr>
        <w:t xml:space="preserve"> people, of all times, in every place through Natural Revelation, that is nature and the universe (see Psalm 19:1-6; Romans 1).  He also reveals Himself through Special Revelation: through His Son, Jesus (John 1:18; Hebrews 1:2); and through the written Word of God Psalms 19:7-11; 2 Tim. 3:16; 2 Peter 1:19-21).</w:t>
      </w:r>
    </w:p>
    <w:p w:rsidR="00D75614" w:rsidRPr="00D75614" w:rsidRDefault="00D75614" w:rsidP="00AE34A8">
      <w:pPr>
        <w:widowControl w:val="0"/>
        <w:autoSpaceDE w:val="0"/>
        <w:autoSpaceDN w:val="0"/>
        <w:adjustRightInd w:val="0"/>
        <w:spacing w:after="0" w:line="240" w:lineRule="auto"/>
        <w:rPr>
          <w:rFonts w:ascii="Georgia" w:eastAsia="Times New Roman" w:hAnsi="Georgia" w:cs="Arial"/>
          <w:bCs/>
          <w:color w:val="000000"/>
          <w:sz w:val="24"/>
          <w:szCs w:val="24"/>
        </w:rPr>
      </w:pPr>
    </w:p>
    <w:p w:rsidR="00AE34A8" w:rsidRPr="00D75614" w:rsidRDefault="00AE34A8" w:rsidP="00AE34A8">
      <w:pPr>
        <w:widowControl w:val="0"/>
        <w:autoSpaceDE w:val="0"/>
        <w:autoSpaceDN w:val="0"/>
        <w:adjustRightInd w:val="0"/>
        <w:spacing w:after="0" w:line="240" w:lineRule="auto"/>
        <w:rPr>
          <w:rFonts w:ascii="Georgia" w:eastAsia="Times New Roman" w:hAnsi="Georgia" w:cs="Arial"/>
          <w:bCs/>
          <w:color w:val="000000"/>
          <w:sz w:val="24"/>
          <w:szCs w:val="24"/>
        </w:rPr>
      </w:pPr>
      <w:r w:rsidRPr="00D75614">
        <w:rPr>
          <w:rFonts w:ascii="Georgia" w:eastAsia="Times New Roman" w:hAnsi="Georgia" w:cs="Arial"/>
          <w:bCs/>
          <w:color w:val="000000"/>
          <w:sz w:val="24"/>
          <w:szCs w:val="24"/>
        </w:rPr>
        <w:t xml:space="preserve">2.  Peter is trying to remind these believers of the truth they knew and which they had staked their lives upon. He is warning them against new and novel doctrines which the false teachers were introducing.  This is a warning relevant to all believers of all time periods.  There is a body of biblical truth which must be communicated from generation to generation of Christians.  We need to be on the look-out for new and novel doctrines, especially those who claim to have discovered “forgotten” truths or “neglected” truths.  Often these are attempts to introduce some form of legalism into our lives or </w:t>
      </w:r>
      <w:proofErr w:type="gramStart"/>
      <w:r w:rsidRPr="00D75614">
        <w:rPr>
          <w:rFonts w:ascii="Georgia" w:eastAsia="Times New Roman" w:hAnsi="Georgia" w:cs="Arial"/>
          <w:bCs/>
          <w:color w:val="000000"/>
          <w:sz w:val="24"/>
          <w:szCs w:val="24"/>
        </w:rPr>
        <w:t>a pseudo</w:t>
      </w:r>
      <w:proofErr w:type="gramEnd"/>
      <w:r w:rsidRPr="00D75614">
        <w:rPr>
          <w:rFonts w:ascii="Georgia" w:eastAsia="Times New Roman" w:hAnsi="Georgia" w:cs="Arial"/>
          <w:bCs/>
          <w:color w:val="000000"/>
          <w:sz w:val="24"/>
          <w:szCs w:val="24"/>
        </w:rPr>
        <w:t>-spirituality based upon an errant interpretation of the law.  (</w:t>
      </w:r>
      <w:proofErr w:type="gramStart"/>
      <w:r w:rsidRPr="00D75614">
        <w:rPr>
          <w:rFonts w:ascii="Georgia" w:eastAsia="Times New Roman" w:hAnsi="Georgia" w:cs="Arial"/>
          <w:bCs/>
          <w:color w:val="000000"/>
          <w:sz w:val="24"/>
          <w:szCs w:val="24"/>
        </w:rPr>
        <w:t>along</w:t>
      </w:r>
      <w:proofErr w:type="gramEnd"/>
      <w:r w:rsidRPr="00D75614">
        <w:rPr>
          <w:rFonts w:ascii="Georgia" w:eastAsia="Times New Roman" w:hAnsi="Georgia" w:cs="Arial"/>
          <w:bCs/>
          <w:color w:val="000000"/>
          <w:sz w:val="24"/>
          <w:szCs w:val="24"/>
        </w:rPr>
        <w:t xml:space="preserve"> with 2 Peter 1:12-21, see Paul 1 Cor. 15:1-8).  </w:t>
      </w:r>
    </w:p>
    <w:p w:rsidR="00D75614" w:rsidRPr="00D75614" w:rsidRDefault="00D75614" w:rsidP="00AE34A8">
      <w:pPr>
        <w:widowControl w:val="0"/>
        <w:autoSpaceDE w:val="0"/>
        <w:autoSpaceDN w:val="0"/>
        <w:adjustRightInd w:val="0"/>
        <w:spacing w:after="0" w:line="240" w:lineRule="auto"/>
        <w:rPr>
          <w:rFonts w:ascii="Georgia" w:eastAsia="Times New Roman" w:hAnsi="Georgia" w:cs="Arial"/>
          <w:bCs/>
          <w:color w:val="000000"/>
          <w:sz w:val="24"/>
          <w:szCs w:val="24"/>
        </w:rPr>
      </w:pPr>
    </w:p>
    <w:p w:rsidR="00AE34A8" w:rsidRPr="00D75614" w:rsidRDefault="00AE34A8" w:rsidP="00AE34A8">
      <w:pPr>
        <w:widowControl w:val="0"/>
        <w:autoSpaceDE w:val="0"/>
        <w:autoSpaceDN w:val="0"/>
        <w:adjustRightInd w:val="0"/>
        <w:spacing w:after="0" w:line="240" w:lineRule="auto"/>
        <w:rPr>
          <w:rFonts w:ascii="Georgia" w:eastAsia="Times New Roman" w:hAnsi="Georgia" w:cs="Arial"/>
          <w:bCs/>
          <w:color w:val="000000"/>
          <w:sz w:val="24"/>
          <w:szCs w:val="24"/>
        </w:rPr>
      </w:pPr>
      <w:r w:rsidRPr="00D75614">
        <w:rPr>
          <w:rFonts w:ascii="Georgia" w:eastAsia="Times New Roman" w:hAnsi="Georgia" w:cs="Arial"/>
          <w:bCs/>
          <w:color w:val="000000"/>
          <w:sz w:val="24"/>
          <w:szCs w:val="24"/>
        </w:rPr>
        <w:t xml:space="preserve">3.  These believers could be confident in their faith because it was based upon eyewitness testimony of the Apostles (vv. 16-18) and upon the written prophetic Word of God (vv. 19-21), not cleverly invented stories as with the false teachers (2:3).  </w:t>
      </w:r>
    </w:p>
    <w:p w:rsidR="00D75614" w:rsidRPr="00D75614" w:rsidRDefault="00D75614" w:rsidP="00AE34A8">
      <w:pPr>
        <w:widowControl w:val="0"/>
        <w:autoSpaceDE w:val="0"/>
        <w:autoSpaceDN w:val="0"/>
        <w:adjustRightInd w:val="0"/>
        <w:spacing w:after="0" w:line="240" w:lineRule="auto"/>
        <w:rPr>
          <w:rFonts w:ascii="Georgia" w:eastAsia="Times New Roman" w:hAnsi="Georgia" w:cs="Arial"/>
          <w:bCs/>
          <w:color w:val="000000"/>
          <w:sz w:val="24"/>
          <w:szCs w:val="24"/>
        </w:rPr>
      </w:pPr>
    </w:p>
    <w:p w:rsidR="00AE34A8" w:rsidRPr="00D75614" w:rsidRDefault="00AE34A8" w:rsidP="00AE34A8">
      <w:pPr>
        <w:widowControl w:val="0"/>
        <w:autoSpaceDE w:val="0"/>
        <w:autoSpaceDN w:val="0"/>
        <w:adjustRightInd w:val="0"/>
        <w:spacing w:after="0" w:line="240" w:lineRule="auto"/>
        <w:rPr>
          <w:rFonts w:ascii="Georgia" w:eastAsia="Times New Roman" w:hAnsi="Georgia" w:cs="Arial"/>
          <w:bCs/>
          <w:color w:val="000000"/>
          <w:sz w:val="24"/>
          <w:szCs w:val="24"/>
        </w:rPr>
      </w:pPr>
      <w:r w:rsidRPr="00D75614">
        <w:rPr>
          <w:rFonts w:ascii="Georgia" w:eastAsia="Times New Roman" w:hAnsi="Georgia" w:cs="Arial"/>
          <w:bCs/>
          <w:color w:val="000000"/>
          <w:sz w:val="24"/>
          <w:szCs w:val="24"/>
        </w:rPr>
        <w:t>4.  Peter was an eyewitness to the life and ministry of Jesus, as were the other Apostles (1 John 1:1-3; John 1:4; Luke 1:2, etc.).  He specifically mentions being with Jesus at the transfiguration which was a preview of the glory Jesus will have at the Second Advent, and event which the false teacher questioned and denied.</w:t>
      </w:r>
    </w:p>
    <w:p w:rsidR="00D75614" w:rsidRPr="00D75614" w:rsidRDefault="00D75614" w:rsidP="00AE34A8">
      <w:pPr>
        <w:widowControl w:val="0"/>
        <w:autoSpaceDE w:val="0"/>
        <w:autoSpaceDN w:val="0"/>
        <w:adjustRightInd w:val="0"/>
        <w:spacing w:after="0" w:line="240" w:lineRule="auto"/>
        <w:rPr>
          <w:rFonts w:ascii="Georgia" w:eastAsia="Times New Roman" w:hAnsi="Georgia" w:cs="Arial"/>
          <w:bCs/>
          <w:color w:val="000000"/>
          <w:sz w:val="24"/>
          <w:szCs w:val="24"/>
        </w:rPr>
      </w:pPr>
    </w:p>
    <w:p w:rsidR="00AE34A8" w:rsidRPr="00D75614" w:rsidRDefault="00AE34A8" w:rsidP="00AE34A8">
      <w:pPr>
        <w:widowControl w:val="0"/>
        <w:autoSpaceDE w:val="0"/>
        <w:autoSpaceDN w:val="0"/>
        <w:adjustRightInd w:val="0"/>
        <w:spacing w:after="0" w:line="240" w:lineRule="auto"/>
        <w:rPr>
          <w:rFonts w:ascii="Georgia" w:eastAsia="Times New Roman" w:hAnsi="Georgia" w:cs="Arial"/>
          <w:bCs/>
          <w:color w:val="000000"/>
          <w:sz w:val="24"/>
          <w:szCs w:val="24"/>
        </w:rPr>
      </w:pPr>
      <w:r w:rsidRPr="00D75614">
        <w:rPr>
          <w:rFonts w:ascii="Georgia" w:eastAsia="Times New Roman" w:hAnsi="Georgia" w:cs="Arial"/>
          <w:bCs/>
          <w:color w:val="000000"/>
          <w:sz w:val="24"/>
          <w:szCs w:val="24"/>
        </w:rPr>
        <w:t>5.  “Therefore, upon the testimony of the apostles who were eyewitnesses, upon the words of the prophets who were divinely inspired, rest our saving knowledge of Christ and our hope of His glorious return.” (Wm. Erdman)</w:t>
      </w:r>
    </w:p>
    <w:p w:rsidR="00AE34A8" w:rsidRDefault="00AE34A8" w:rsidP="00AE34A8">
      <w:pPr>
        <w:widowControl w:val="0"/>
        <w:autoSpaceDE w:val="0"/>
        <w:autoSpaceDN w:val="0"/>
        <w:adjustRightInd w:val="0"/>
        <w:spacing w:after="0" w:line="240" w:lineRule="auto"/>
        <w:rPr>
          <w:rFonts w:ascii="Arial" w:eastAsia="Times New Roman" w:hAnsi="Arial" w:cs="Arial"/>
          <w:bCs/>
          <w:i/>
          <w:color w:val="000000"/>
          <w:sz w:val="18"/>
          <w:szCs w:val="18"/>
        </w:rPr>
      </w:pPr>
    </w:p>
    <w:p w:rsidR="00396784" w:rsidRDefault="00396784" w:rsidP="00AE34A8">
      <w:bookmarkStart w:id="0" w:name="_GoBack"/>
      <w:bookmarkEnd w:id="0"/>
    </w:p>
    <w:sectPr w:rsidR="00396784" w:rsidSect="00717E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34A8"/>
    <w:rsid w:val="00396784"/>
    <w:rsid w:val="00717ED4"/>
    <w:rsid w:val="00AE34A8"/>
    <w:rsid w:val="00D756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4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34A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4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34A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R</dc:creator>
  <cp:lastModifiedBy> </cp:lastModifiedBy>
  <cp:revision>2</cp:revision>
  <cp:lastPrinted>2015-12-16T23:48:00Z</cp:lastPrinted>
  <dcterms:created xsi:type="dcterms:W3CDTF">2015-12-17T15:53:00Z</dcterms:created>
  <dcterms:modified xsi:type="dcterms:W3CDTF">2015-12-17T15:53:00Z</dcterms:modified>
</cp:coreProperties>
</file>