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D4" w:rsidRPr="001171D4" w:rsidRDefault="001171D4" w:rsidP="001171D4">
      <w:pPr>
        <w:pStyle w:val="NoSpacing"/>
        <w:rPr>
          <w:rFonts w:asciiTheme="majorHAnsi" w:hAnsiTheme="majorHAnsi" w:cs="Arial"/>
          <w:sz w:val="18"/>
          <w:szCs w:val="18"/>
        </w:rPr>
      </w:pPr>
      <w:r w:rsidRPr="001171D4">
        <w:rPr>
          <w:rFonts w:asciiTheme="majorHAnsi" w:hAnsiTheme="majorHAnsi" w:cs="Arial"/>
          <w:sz w:val="18"/>
          <w:szCs w:val="18"/>
        </w:rPr>
        <w:t>7/26/15</w:t>
      </w:r>
    </w:p>
    <w:p w:rsidR="001171D4" w:rsidRPr="001171D4" w:rsidRDefault="001171D4" w:rsidP="001171D4">
      <w:pPr>
        <w:widowControl w:val="0"/>
        <w:autoSpaceDE w:val="0"/>
        <w:autoSpaceDN w:val="0"/>
        <w:adjustRightInd w:val="0"/>
        <w:rPr>
          <w:rFonts w:asciiTheme="majorHAnsi" w:hAnsiTheme="majorHAnsi" w:cs="Arial"/>
          <w:color w:val="000000"/>
          <w:sz w:val="18"/>
          <w:szCs w:val="18"/>
          <w:u w:val="single"/>
        </w:rPr>
      </w:pPr>
      <w:r w:rsidRPr="001171D4">
        <w:rPr>
          <w:rFonts w:asciiTheme="majorHAnsi" w:hAnsiTheme="majorHAnsi" w:cs="Arial"/>
          <w:b/>
          <w:i/>
          <w:color w:val="000000"/>
          <w:sz w:val="18"/>
          <w:szCs w:val="18"/>
          <w:u w:val="single"/>
        </w:rPr>
        <w:t>Recap of 7/19/15 (1 Peter 4:15-19):</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 xml:space="preserve">1.  In 1 Peter 4:15-19 teaches that through suffering, even persecution, God purifies His people.  If this is the case for believers, what awaits unbelievers who should take note and respond accordingly to the </w:t>
      </w:r>
      <w:proofErr w:type="gramStart"/>
      <w:r w:rsidRPr="001171D4">
        <w:rPr>
          <w:rFonts w:asciiTheme="majorHAnsi" w:hAnsiTheme="majorHAnsi" w:cs="Arial"/>
          <w:bCs/>
          <w:i/>
          <w:color w:val="000000"/>
          <w:sz w:val="18"/>
          <w:szCs w:val="18"/>
        </w:rPr>
        <w:t>gospel.</w:t>
      </w:r>
      <w:proofErr w:type="gramEnd"/>
      <w:r w:rsidRPr="001171D4">
        <w:rPr>
          <w:rFonts w:asciiTheme="majorHAnsi" w:hAnsiTheme="majorHAnsi" w:cs="Arial"/>
          <w:bCs/>
          <w:i/>
          <w:color w:val="000000"/>
          <w:sz w:val="18"/>
          <w:szCs w:val="18"/>
        </w:rPr>
        <w:t xml:space="preserve">  If God allows His people go through this kind of purification, what awaits the unbeliever!  God’s judgment upon the family of God, the Church is an indication of the judgment that awaits unbelievers.</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 xml:space="preserve">2.  “The most comforting of David’s psalms were squeezed from his life by suffering, and if Paul had not been given ‘a thorn in the flesh’ (2 Cor. 12:7 KJV), we would have missed much of the heartbeat of tenderness that resonates through so many of his letters.”  (L. B. Cowman, </w:t>
      </w:r>
      <w:r w:rsidRPr="001171D4">
        <w:rPr>
          <w:rFonts w:asciiTheme="majorHAnsi" w:hAnsiTheme="majorHAnsi" w:cs="Arial"/>
          <w:b/>
          <w:bCs/>
          <w:i/>
          <w:color w:val="000000"/>
          <w:sz w:val="18"/>
          <w:szCs w:val="18"/>
        </w:rPr>
        <w:t>Streams in the Desert</w:t>
      </w:r>
      <w:r w:rsidRPr="001171D4">
        <w:rPr>
          <w:rFonts w:asciiTheme="majorHAnsi" w:hAnsiTheme="majorHAnsi" w:cs="Arial"/>
          <w:bCs/>
          <w:i/>
          <w:color w:val="000000"/>
          <w:sz w:val="18"/>
          <w:szCs w:val="18"/>
        </w:rPr>
        <w:t>)</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3.  Peter cautions believers going through trials to ask two questions:</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-Have I brought this suffering on myself through my own actions or by responding inappropriately to my circumstances (by things such as physical violence, theft, criminal acts, or even by being a busybody)?</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 xml:space="preserve">-Am I ashamed of Christ?  That is do I bear His name proudly, unashamedly?  Do I live in a worthy manner, living in such a way as to not bring shame on the name of Jesus Christ? </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 xml:space="preserve">4.  “Notice God’s unutterable waste of saints, according to the judgment of the world.  God plants His saints in the most useless places.  We say—God intends me to be here because I am so useful.  Jesus never estimated His life along the line of the greatest use.  God puts His saints where they will glorify </w:t>
      </w:r>
      <w:proofErr w:type="gramStart"/>
      <w:r w:rsidRPr="001171D4">
        <w:rPr>
          <w:rFonts w:asciiTheme="majorHAnsi" w:hAnsiTheme="majorHAnsi" w:cs="Arial"/>
          <w:bCs/>
          <w:i/>
          <w:color w:val="000000"/>
          <w:sz w:val="18"/>
          <w:szCs w:val="18"/>
        </w:rPr>
        <w:t>Him,</w:t>
      </w:r>
      <w:proofErr w:type="gramEnd"/>
      <w:r w:rsidRPr="001171D4">
        <w:rPr>
          <w:rFonts w:asciiTheme="majorHAnsi" w:hAnsiTheme="majorHAnsi" w:cs="Arial"/>
          <w:bCs/>
          <w:i/>
          <w:color w:val="000000"/>
          <w:sz w:val="18"/>
          <w:szCs w:val="18"/>
        </w:rPr>
        <w:t xml:space="preserve"> and we are no judges at all of where that is.”  (Oswald Chambers, </w:t>
      </w:r>
      <w:r w:rsidRPr="001171D4">
        <w:rPr>
          <w:rFonts w:asciiTheme="majorHAnsi" w:hAnsiTheme="majorHAnsi" w:cs="Arial"/>
          <w:b/>
          <w:bCs/>
          <w:i/>
          <w:color w:val="000000"/>
          <w:sz w:val="18"/>
          <w:szCs w:val="18"/>
        </w:rPr>
        <w:t>My Utmost for His Highest</w:t>
      </w:r>
      <w:r w:rsidRPr="001171D4">
        <w:rPr>
          <w:rFonts w:asciiTheme="majorHAnsi" w:hAnsiTheme="majorHAnsi" w:cs="Arial"/>
          <w:bCs/>
          <w:i/>
          <w:color w:val="000000"/>
          <w:sz w:val="18"/>
          <w:szCs w:val="18"/>
        </w:rPr>
        <w:t>)</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5.  Peter urges believers to entrust themselves to God.  The term “commit” or “entrust” was a reference to the practice in that day of depositing money with a trusted friend while away on a trip, a solemn trust in that day which would not be violated.  God is a place of safety and security to the believer, especially one going through suffering.</w:t>
      </w:r>
    </w:p>
    <w:p w:rsidR="004B2DA8" w:rsidRPr="00D068BC" w:rsidRDefault="004B2DA8" w:rsidP="004B2DA8">
      <w:pPr>
        <w:widowControl w:val="0"/>
        <w:autoSpaceDE w:val="0"/>
        <w:autoSpaceDN w:val="0"/>
        <w:adjustRightInd w:val="0"/>
        <w:rPr>
          <w:rFonts w:asciiTheme="majorHAnsi" w:hAnsiTheme="majorHAnsi" w:cs="Arial"/>
          <w:b/>
          <w:bCs/>
          <w:i/>
          <w:color w:val="000000"/>
          <w:sz w:val="20"/>
          <w:szCs w:val="20"/>
        </w:rPr>
      </w:pPr>
    </w:p>
    <w:p w:rsidR="001171D4" w:rsidRPr="001171D4" w:rsidRDefault="001171D4" w:rsidP="001171D4">
      <w:pPr>
        <w:widowControl w:val="0"/>
        <w:autoSpaceDE w:val="0"/>
        <w:autoSpaceDN w:val="0"/>
        <w:adjustRightInd w:val="0"/>
        <w:rPr>
          <w:rFonts w:asciiTheme="majorHAnsi" w:hAnsiTheme="majorHAnsi" w:cs="Arial"/>
          <w:bCs/>
          <w:color w:val="000000"/>
          <w:sz w:val="22"/>
          <w:szCs w:val="22"/>
        </w:rPr>
      </w:pPr>
      <w:r w:rsidRPr="001171D4">
        <w:rPr>
          <w:rFonts w:asciiTheme="majorHAnsi" w:hAnsiTheme="majorHAnsi" w:cs="Arial"/>
          <w:b/>
          <w:iCs/>
          <w:color w:val="000000"/>
          <w:sz w:val="22"/>
          <w:szCs w:val="22"/>
        </w:rPr>
        <w:t>“The Proper Exercise of Authority“</w:t>
      </w:r>
    </w:p>
    <w:p w:rsidR="00731427" w:rsidRPr="001171D4" w:rsidRDefault="001171D4" w:rsidP="00D73B72">
      <w:pPr>
        <w:widowControl w:val="0"/>
        <w:autoSpaceDE w:val="0"/>
        <w:autoSpaceDN w:val="0"/>
        <w:adjustRightInd w:val="0"/>
        <w:rPr>
          <w:rFonts w:asciiTheme="majorHAnsi" w:hAnsiTheme="majorHAnsi" w:cs="Arial"/>
          <w:b/>
          <w:bCs/>
          <w:color w:val="000000"/>
          <w:sz w:val="22"/>
          <w:szCs w:val="22"/>
        </w:rPr>
      </w:pPr>
      <w:r w:rsidRPr="001171D4">
        <w:rPr>
          <w:rFonts w:asciiTheme="majorHAnsi" w:hAnsiTheme="majorHAnsi" w:cs="Arial"/>
          <w:b/>
          <w:bCs/>
          <w:color w:val="000000"/>
          <w:sz w:val="22"/>
          <w:szCs w:val="22"/>
        </w:rPr>
        <w:t>1 Peter 5:1-4</w:t>
      </w:r>
    </w:p>
    <w:p w:rsidR="001171D4" w:rsidRPr="001171D4" w:rsidRDefault="001171D4" w:rsidP="00731427">
      <w:pPr>
        <w:pStyle w:val="NoSpacing"/>
        <w:tabs>
          <w:tab w:val="left" w:pos="4145"/>
        </w:tabs>
        <w:rPr>
          <w:rFonts w:asciiTheme="majorHAnsi" w:hAnsiTheme="majorHAnsi" w:cs="Arial"/>
          <w:b/>
          <w:sz w:val="22"/>
          <w:szCs w:val="22"/>
        </w:rPr>
      </w:pPr>
      <w:r>
        <w:rPr>
          <w:rFonts w:asciiTheme="majorHAnsi" w:hAnsiTheme="majorHAnsi" w:cs="Arial"/>
          <w:b/>
          <w:sz w:val="22"/>
          <w:szCs w:val="22"/>
        </w:rPr>
        <w:t>I.  The A</w:t>
      </w:r>
      <w:r w:rsidRPr="001171D4">
        <w:rPr>
          <w:rFonts w:asciiTheme="majorHAnsi" w:hAnsiTheme="majorHAnsi" w:cs="Arial"/>
          <w:b/>
          <w:sz w:val="22"/>
          <w:szCs w:val="22"/>
        </w:rPr>
        <w:t xml:space="preserve">ppeal to </w:t>
      </w:r>
      <w:r>
        <w:rPr>
          <w:rFonts w:asciiTheme="majorHAnsi" w:hAnsiTheme="majorHAnsi" w:cs="Arial"/>
          <w:b/>
          <w:sz w:val="22"/>
          <w:szCs w:val="22"/>
        </w:rPr>
        <w:t>L</w:t>
      </w:r>
      <w:r w:rsidRPr="001171D4">
        <w:rPr>
          <w:rFonts w:asciiTheme="majorHAnsi" w:hAnsiTheme="majorHAnsi" w:cs="Arial"/>
          <w:b/>
          <w:sz w:val="22"/>
          <w:szCs w:val="22"/>
        </w:rPr>
        <w:t xml:space="preserve">eadership   vv. 1-2a </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1171D4" w:rsidTr="00770B95">
        <w:tc>
          <w:tcPr>
            <w:tcW w:w="7416" w:type="dxa"/>
          </w:tcPr>
          <w:p w:rsidR="00731427" w:rsidRPr="001171D4" w:rsidRDefault="00731427" w:rsidP="00770B95">
            <w:pPr>
              <w:pStyle w:val="NoSpacing"/>
              <w:rPr>
                <w:rFonts w:asciiTheme="majorHAnsi" w:hAnsiTheme="majorHAnsi" w:cs="Arial"/>
                <w:b/>
                <w:sz w:val="22"/>
                <w:szCs w:val="22"/>
              </w:rPr>
            </w:pPr>
          </w:p>
        </w:tc>
      </w:tr>
      <w:tr w:rsidR="00731427" w:rsidRPr="001171D4" w:rsidTr="00770B95">
        <w:tc>
          <w:tcPr>
            <w:tcW w:w="7416" w:type="dxa"/>
          </w:tcPr>
          <w:p w:rsidR="00731427" w:rsidRPr="001171D4" w:rsidRDefault="00731427" w:rsidP="00770B95">
            <w:pPr>
              <w:pStyle w:val="NoSpacing"/>
              <w:rPr>
                <w:rFonts w:asciiTheme="majorHAnsi" w:hAnsiTheme="majorHAnsi" w:cs="Arial"/>
                <w:b/>
                <w:sz w:val="22"/>
                <w:szCs w:val="22"/>
              </w:rPr>
            </w:pPr>
          </w:p>
        </w:tc>
      </w:tr>
      <w:tr w:rsidR="00731427" w:rsidRPr="001171D4" w:rsidTr="00770B95">
        <w:tc>
          <w:tcPr>
            <w:tcW w:w="7416" w:type="dxa"/>
          </w:tcPr>
          <w:p w:rsidR="00731427" w:rsidRPr="001171D4" w:rsidRDefault="00731427" w:rsidP="00770B95">
            <w:pPr>
              <w:pStyle w:val="NoSpacing"/>
              <w:rPr>
                <w:rFonts w:asciiTheme="majorHAnsi" w:hAnsiTheme="majorHAnsi" w:cs="Arial"/>
                <w:b/>
                <w:sz w:val="22"/>
                <w:szCs w:val="22"/>
              </w:rPr>
            </w:pPr>
          </w:p>
        </w:tc>
      </w:tr>
      <w:tr w:rsidR="00EB7720" w:rsidRPr="001171D4" w:rsidTr="00770B95">
        <w:tc>
          <w:tcPr>
            <w:tcW w:w="7416" w:type="dxa"/>
          </w:tcPr>
          <w:p w:rsidR="00EB7720" w:rsidRPr="001171D4" w:rsidRDefault="00EB7720" w:rsidP="00770B95">
            <w:pPr>
              <w:pStyle w:val="NoSpacing"/>
              <w:rPr>
                <w:rFonts w:asciiTheme="majorHAnsi" w:hAnsiTheme="majorHAnsi" w:cs="Arial"/>
                <w:b/>
                <w:sz w:val="22"/>
                <w:szCs w:val="22"/>
              </w:rPr>
            </w:pPr>
          </w:p>
        </w:tc>
      </w:tr>
    </w:tbl>
    <w:p w:rsidR="00731427" w:rsidRPr="001171D4" w:rsidRDefault="00731427" w:rsidP="00731427">
      <w:pPr>
        <w:pStyle w:val="NoSpacing"/>
        <w:tabs>
          <w:tab w:val="left" w:pos="4145"/>
        </w:tabs>
        <w:rPr>
          <w:rFonts w:asciiTheme="majorHAnsi" w:hAnsiTheme="majorHAnsi" w:cs="Arial"/>
          <w:b/>
          <w:sz w:val="22"/>
          <w:szCs w:val="22"/>
        </w:rPr>
      </w:pPr>
    </w:p>
    <w:p w:rsidR="001171D4" w:rsidRPr="001171D4" w:rsidRDefault="001171D4" w:rsidP="001171D4">
      <w:pPr>
        <w:pStyle w:val="NoSpacing"/>
        <w:rPr>
          <w:rFonts w:asciiTheme="majorHAnsi" w:hAnsiTheme="majorHAnsi" w:cs="Arial"/>
          <w:b/>
          <w:sz w:val="22"/>
          <w:szCs w:val="22"/>
        </w:rPr>
      </w:pPr>
      <w:r w:rsidRPr="001171D4">
        <w:rPr>
          <w:rFonts w:asciiTheme="majorHAnsi" w:hAnsiTheme="majorHAnsi" w:cs="Arial"/>
          <w:b/>
          <w:sz w:val="22"/>
          <w:szCs w:val="22"/>
        </w:rPr>
        <w:t>II. The</w:t>
      </w:r>
      <w:r>
        <w:rPr>
          <w:rFonts w:asciiTheme="majorHAnsi" w:hAnsiTheme="majorHAnsi" w:cs="Arial"/>
          <w:b/>
          <w:sz w:val="22"/>
          <w:szCs w:val="22"/>
        </w:rPr>
        <w:t xml:space="preserve"> Nature of New Testament L</w:t>
      </w:r>
      <w:r w:rsidRPr="001171D4">
        <w:rPr>
          <w:rFonts w:asciiTheme="majorHAnsi" w:hAnsiTheme="majorHAnsi" w:cs="Arial"/>
          <w:b/>
          <w:sz w:val="22"/>
          <w:szCs w:val="22"/>
        </w:rPr>
        <w:t>eadership   vv. 2b-3</w:t>
      </w:r>
    </w:p>
    <w:tbl>
      <w:tblPr>
        <w:tblStyle w:val="TableGrid"/>
        <w:tblW w:w="0" w:type="auto"/>
        <w:tblBorders>
          <w:top w:val="none" w:sz="0" w:space="0" w:color="auto"/>
          <w:left w:val="none" w:sz="0" w:space="0" w:color="auto"/>
          <w:right w:val="none" w:sz="0" w:space="0" w:color="auto"/>
        </w:tblBorders>
        <w:tblLook w:val="04A0"/>
      </w:tblPr>
      <w:tblGrid>
        <w:gridCol w:w="7416"/>
      </w:tblGrid>
      <w:tr w:rsidR="009159C4" w:rsidRPr="001171D4" w:rsidTr="00BF2583">
        <w:tc>
          <w:tcPr>
            <w:tcW w:w="7416" w:type="dxa"/>
          </w:tcPr>
          <w:p w:rsidR="009159C4" w:rsidRPr="001171D4" w:rsidRDefault="009159C4" w:rsidP="00BF2583">
            <w:pPr>
              <w:pStyle w:val="NoSpacing"/>
              <w:rPr>
                <w:rFonts w:asciiTheme="majorHAnsi" w:hAnsiTheme="majorHAnsi" w:cs="Arial"/>
                <w:b/>
                <w:sz w:val="22"/>
                <w:szCs w:val="22"/>
              </w:rPr>
            </w:pPr>
          </w:p>
        </w:tc>
      </w:tr>
      <w:tr w:rsidR="009159C4" w:rsidRPr="001171D4" w:rsidTr="00BF2583">
        <w:tc>
          <w:tcPr>
            <w:tcW w:w="7416" w:type="dxa"/>
          </w:tcPr>
          <w:p w:rsidR="009159C4" w:rsidRPr="001171D4" w:rsidRDefault="009159C4" w:rsidP="00BF2583">
            <w:pPr>
              <w:pStyle w:val="NoSpacing"/>
              <w:rPr>
                <w:rFonts w:asciiTheme="majorHAnsi" w:hAnsiTheme="majorHAnsi" w:cs="Arial"/>
                <w:b/>
                <w:sz w:val="22"/>
                <w:szCs w:val="22"/>
              </w:rPr>
            </w:pPr>
          </w:p>
        </w:tc>
      </w:tr>
      <w:tr w:rsidR="009159C4" w:rsidRPr="001171D4" w:rsidTr="00BF2583">
        <w:tc>
          <w:tcPr>
            <w:tcW w:w="7416" w:type="dxa"/>
          </w:tcPr>
          <w:p w:rsidR="009159C4" w:rsidRPr="001171D4" w:rsidRDefault="009159C4" w:rsidP="00BF2583">
            <w:pPr>
              <w:pStyle w:val="NoSpacing"/>
              <w:rPr>
                <w:rFonts w:asciiTheme="majorHAnsi" w:hAnsiTheme="majorHAnsi" w:cs="Arial"/>
                <w:b/>
                <w:sz w:val="22"/>
                <w:szCs w:val="22"/>
              </w:rPr>
            </w:pPr>
          </w:p>
        </w:tc>
      </w:tr>
      <w:tr w:rsidR="009159C4" w:rsidRPr="001171D4" w:rsidTr="00BF2583">
        <w:tc>
          <w:tcPr>
            <w:tcW w:w="7416" w:type="dxa"/>
          </w:tcPr>
          <w:p w:rsidR="009159C4" w:rsidRPr="001171D4" w:rsidRDefault="009159C4" w:rsidP="00BF2583">
            <w:pPr>
              <w:pStyle w:val="NoSpacing"/>
              <w:rPr>
                <w:rFonts w:asciiTheme="majorHAnsi" w:hAnsiTheme="majorHAnsi" w:cs="Arial"/>
                <w:b/>
                <w:sz w:val="22"/>
                <w:szCs w:val="22"/>
              </w:rPr>
            </w:pPr>
          </w:p>
        </w:tc>
      </w:tr>
    </w:tbl>
    <w:p w:rsidR="009159C4" w:rsidRPr="001171D4" w:rsidRDefault="009159C4" w:rsidP="00731427">
      <w:pPr>
        <w:pStyle w:val="NoSpacing"/>
        <w:tabs>
          <w:tab w:val="left" w:pos="4145"/>
        </w:tabs>
        <w:rPr>
          <w:rFonts w:asciiTheme="majorHAnsi" w:hAnsiTheme="majorHAnsi" w:cs="Arial"/>
          <w:sz w:val="22"/>
          <w:szCs w:val="22"/>
        </w:rPr>
      </w:pPr>
    </w:p>
    <w:p w:rsidR="001171D4" w:rsidRPr="001171D4" w:rsidRDefault="001171D4" w:rsidP="001171D4">
      <w:pPr>
        <w:pStyle w:val="NoSpacing"/>
        <w:rPr>
          <w:rFonts w:asciiTheme="majorHAnsi" w:hAnsiTheme="majorHAnsi" w:cs="Arial"/>
          <w:b/>
          <w:sz w:val="22"/>
          <w:szCs w:val="22"/>
        </w:rPr>
      </w:pPr>
      <w:r w:rsidRPr="001171D4">
        <w:rPr>
          <w:rFonts w:asciiTheme="majorHAnsi" w:hAnsiTheme="majorHAnsi" w:cs="Arial"/>
          <w:b/>
          <w:sz w:val="22"/>
          <w:szCs w:val="22"/>
        </w:rPr>
        <w:t>III. The</w:t>
      </w:r>
      <w:r>
        <w:rPr>
          <w:rFonts w:asciiTheme="majorHAnsi" w:hAnsiTheme="majorHAnsi" w:cs="Arial"/>
          <w:b/>
          <w:sz w:val="22"/>
          <w:szCs w:val="22"/>
        </w:rPr>
        <w:t xml:space="preserve"> Reward of L</w:t>
      </w:r>
      <w:r w:rsidRPr="001171D4">
        <w:rPr>
          <w:rFonts w:asciiTheme="majorHAnsi" w:hAnsiTheme="majorHAnsi" w:cs="Arial"/>
          <w:b/>
          <w:sz w:val="22"/>
          <w:szCs w:val="22"/>
        </w:rPr>
        <w:t>eadership   vs. 4</w:t>
      </w:r>
    </w:p>
    <w:tbl>
      <w:tblPr>
        <w:tblStyle w:val="TableGrid"/>
        <w:tblW w:w="0" w:type="auto"/>
        <w:tblBorders>
          <w:top w:val="none" w:sz="0" w:space="0" w:color="auto"/>
          <w:left w:val="none" w:sz="0" w:space="0" w:color="auto"/>
          <w:right w:val="none" w:sz="0" w:space="0" w:color="auto"/>
        </w:tblBorders>
        <w:tblLook w:val="04A0"/>
      </w:tblPr>
      <w:tblGrid>
        <w:gridCol w:w="7416"/>
      </w:tblGrid>
      <w:tr w:rsidR="001171D4" w:rsidRPr="009159C4" w:rsidTr="00450208">
        <w:tc>
          <w:tcPr>
            <w:tcW w:w="7416" w:type="dxa"/>
          </w:tcPr>
          <w:p w:rsidR="001171D4" w:rsidRPr="009159C4" w:rsidRDefault="001171D4" w:rsidP="00450208">
            <w:pPr>
              <w:pStyle w:val="NoSpacing"/>
              <w:rPr>
                <w:rFonts w:asciiTheme="majorHAnsi" w:hAnsiTheme="majorHAnsi" w:cs="Arial"/>
                <w:b/>
                <w:sz w:val="20"/>
                <w:szCs w:val="20"/>
              </w:rPr>
            </w:pPr>
          </w:p>
        </w:tc>
      </w:tr>
      <w:tr w:rsidR="001171D4" w:rsidRPr="009159C4" w:rsidTr="00450208">
        <w:tc>
          <w:tcPr>
            <w:tcW w:w="7416" w:type="dxa"/>
          </w:tcPr>
          <w:p w:rsidR="001171D4" w:rsidRPr="009159C4" w:rsidRDefault="001171D4" w:rsidP="00450208">
            <w:pPr>
              <w:pStyle w:val="NoSpacing"/>
              <w:rPr>
                <w:rFonts w:asciiTheme="majorHAnsi" w:hAnsiTheme="majorHAnsi" w:cs="Arial"/>
                <w:b/>
                <w:sz w:val="20"/>
                <w:szCs w:val="20"/>
              </w:rPr>
            </w:pPr>
          </w:p>
        </w:tc>
      </w:tr>
      <w:tr w:rsidR="001171D4" w:rsidRPr="009159C4" w:rsidTr="00450208">
        <w:tc>
          <w:tcPr>
            <w:tcW w:w="7416" w:type="dxa"/>
          </w:tcPr>
          <w:p w:rsidR="001171D4" w:rsidRPr="009159C4" w:rsidRDefault="001171D4" w:rsidP="00450208">
            <w:pPr>
              <w:pStyle w:val="NoSpacing"/>
              <w:rPr>
                <w:rFonts w:asciiTheme="majorHAnsi" w:hAnsiTheme="majorHAnsi" w:cs="Arial"/>
                <w:b/>
                <w:sz w:val="20"/>
                <w:szCs w:val="20"/>
              </w:rPr>
            </w:pPr>
          </w:p>
        </w:tc>
      </w:tr>
      <w:tr w:rsidR="001171D4" w:rsidRPr="009159C4" w:rsidTr="00450208">
        <w:tc>
          <w:tcPr>
            <w:tcW w:w="7416" w:type="dxa"/>
          </w:tcPr>
          <w:p w:rsidR="001171D4" w:rsidRPr="009159C4" w:rsidRDefault="001171D4" w:rsidP="00450208">
            <w:pPr>
              <w:pStyle w:val="NoSpacing"/>
              <w:rPr>
                <w:rFonts w:asciiTheme="majorHAnsi" w:hAnsiTheme="majorHAnsi" w:cs="Arial"/>
                <w:b/>
                <w:sz w:val="20"/>
                <w:szCs w:val="20"/>
              </w:rPr>
            </w:pPr>
          </w:p>
        </w:tc>
      </w:tr>
    </w:tbl>
    <w:p w:rsidR="001171D4" w:rsidRPr="001171D4" w:rsidRDefault="001171D4" w:rsidP="001171D4">
      <w:pPr>
        <w:pStyle w:val="NoSpacing"/>
        <w:rPr>
          <w:rFonts w:asciiTheme="majorHAnsi" w:hAnsiTheme="majorHAnsi" w:cs="Arial"/>
          <w:sz w:val="18"/>
          <w:szCs w:val="18"/>
        </w:rPr>
      </w:pPr>
      <w:r w:rsidRPr="001171D4">
        <w:rPr>
          <w:rFonts w:asciiTheme="majorHAnsi" w:hAnsiTheme="majorHAnsi" w:cs="Arial"/>
          <w:sz w:val="18"/>
          <w:szCs w:val="18"/>
        </w:rPr>
        <w:lastRenderedPageBreak/>
        <w:t>7/26/15</w:t>
      </w:r>
    </w:p>
    <w:p w:rsidR="001171D4" w:rsidRPr="001171D4" w:rsidRDefault="001171D4" w:rsidP="001171D4">
      <w:pPr>
        <w:widowControl w:val="0"/>
        <w:autoSpaceDE w:val="0"/>
        <w:autoSpaceDN w:val="0"/>
        <w:adjustRightInd w:val="0"/>
        <w:rPr>
          <w:rFonts w:asciiTheme="majorHAnsi" w:hAnsiTheme="majorHAnsi" w:cs="Arial"/>
          <w:color w:val="000000"/>
          <w:sz w:val="18"/>
          <w:szCs w:val="18"/>
          <w:u w:val="single"/>
        </w:rPr>
      </w:pPr>
      <w:r w:rsidRPr="001171D4">
        <w:rPr>
          <w:rFonts w:asciiTheme="majorHAnsi" w:hAnsiTheme="majorHAnsi" w:cs="Arial"/>
          <w:b/>
          <w:i/>
          <w:color w:val="000000"/>
          <w:sz w:val="18"/>
          <w:szCs w:val="18"/>
          <w:u w:val="single"/>
        </w:rPr>
        <w:t>Recap of 7/19/15 (1 Peter 4:15-19):</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 xml:space="preserve">1.  In 1 Peter 4:15-19 teaches that through suffering, even persecution, God purifies His people.  If this is the case for believers, what awaits unbelievers who should take note and respond accordingly to the </w:t>
      </w:r>
      <w:proofErr w:type="gramStart"/>
      <w:r w:rsidRPr="001171D4">
        <w:rPr>
          <w:rFonts w:asciiTheme="majorHAnsi" w:hAnsiTheme="majorHAnsi" w:cs="Arial"/>
          <w:bCs/>
          <w:i/>
          <w:color w:val="000000"/>
          <w:sz w:val="18"/>
          <w:szCs w:val="18"/>
        </w:rPr>
        <w:t>gospel.</w:t>
      </w:r>
      <w:proofErr w:type="gramEnd"/>
      <w:r w:rsidRPr="001171D4">
        <w:rPr>
          <w:rFonts w:asciiTheme="majorHAnsi" w:hAnsiTheme="majorHAnsi" w:cs="Arial"/>
          <w:bCs/>
          <w:i/>
          <w:color w:val="000000"/>
          <w:sz w:val="18"/>
          <w:szCs w:val="18"/>
        </w:rPr>
        <w:t xml:space="preserve">  If God allows His people go through this kind of purification, what awaits the unbeliever!  God’s judgment upon the family of God, the Church is an indication of the judgment that awaits unbelievers.</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 xml:space="preserve">2.  “The most comforting of David’s psalms were squeezed from his life by suffering, and if Paul had not been given ‘a thorn in the flesh’ (2 Cor. 12:7 KJV), we would have missed much of the heartbeat of tenderness that resonates through so many of his letters.”  (L. B. Cowman, </w:t>
      </w:r>
      <w:r w:rsidRPr="001171D4">
        <w:rPr>
          <w:rFonts w:asciiTheme="majorHAnsi" w:hAnsiTheme="majorHAnsi" w:cs="Arial"/>
          <w:b/>
          <w:bCs/>
          <w:i/>
          <w:color w:val="000000"/>
          <w:sz w:val="18"/>
          <w:szCs w:val="18"/>
        </w:rPr>
        <w:t>Streams in the Desert</w:t>
      </w:r>
      <w:r w:rsidRPr="001171D4">
        <w:rPr>
          <w:rFonts w:asciiTheme="majorHAnsi" w:hAnsiTheme="majorHAnsi" w:cs="Arial"/>
          <w:bCs/>
          <w:i/>
          <w:color w:val="000000"/>
          <w:sz w:val="18"/>
          <w:szCs w:val="18"/>
        </w:rPr>
        <w:t>)</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3.  Peter cautions believers going through trials to ask two questions:</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-Have I brought this suffering on myself through my own actions or by responding inappropriately to my circumstances (by things such as physical violence, theft, criminal acts, or even by being a busybody)?</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 xml:space="preserve">-Am I ashamed of Christ?  That is do I bear His name proudly, unashamedly?  Do I live in a worthy manner, living in such a way as to not bring shame on the name of Jesus Christ? </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 xml:space="preserve">4.  “Notice God’s unutterable waste of saints, according to the judgment of the world.  God plants His saints in the most useless places.  We say—God intends me to be here because I am so useful.  Jesus never estimated His life along the line of the greatest use.  God puts His saints where they will glorify </w:t>
      </w:r>
      <w:proofErr w:type="gramStart"/>
      <w:r w:rsidRPr="001171D4">
        <w:rPr>
          <w:rFonts w:asciiTheme="majorHAnsi" w:hAnsiTheme="majorHAnsi" w:cs="Arial"/>
          <w:bCs/>
          <w:i/>
          <w:color w:val="000000"/>
          <w:sz w:val="18"/>
          <w:szCs w:val="18"/>
        </w:rPr>
        <w:t>Him,</w:t>
      </w:r>
      <w:proofErr w:type="gramEnd"/>
      <w:r w:rsidRPr="001171D4">
        <w:rPr>
          <w:rFonts w:asciiTheme="majorHAnsi" w:hAnsiTheme="majorHAnsi" w:cs="Arial"/>
          <w:bCs/>
          <w:i/>
          <w:color w:val="000000"/>
          <w:sz w:val="18"/>
          <w:szCs w:val="18"/>
        </w:rPr>
        <w:t xml:space="preserve"> and we are no judges at all of where that is.”  (Oswald Chambers, </w:t>
      </w:r>
      <w:r w:rsidRPr="001171D4">
        <w:rPr>
          <w:rFonts w:asciiTheme="majorHAnsi" w:hAnsiTheme="majorHAnsi" w:cs="Arial"/>
          <w:b/>
          <w:bCs/>
          <w:i/>
          <w:color w:val="000000"/>
          <w:sz w:val="18"/>
          <w:szCs w:val="18"/>
        </w:rPr>
        <w:t>My Utmost for His Highest</w:t>
      </w:r>
      <w:r w:rsidRPr="001171D4">
        <w:rPr>
          <w:rFonts w:asciiTheme="majorHAnsi" w:hAnsiTheme="majorHAnsi" w:cs="Arial"/>
          <w:bCs/>
          <w:i/>
          <w:color w:val="000000"/>
          <w:sz w:val="18"/>
          <w:szCs w:val="18"/>
        </w:rPr>
        <w:t>)</w:t>
      </w:r>
    </w:p>
    <w:p w:rsidR="001171D4" w:rsidRPr="001171D4" w:rsidRDefault="001171D4" w:rsidP="001171D4">
      <w:pPr>
        <w:widowControl w:val="0"/>
        <w:autoSpaceDE w:val="0"/>
        <w:autoSpaceDN w:val="0"/>
        <w:adjustRightInd w:val="0"/>
        <w:rPr>
          <w:rFonts w:asciiTheme="majorHAnsi" w:hAnsiTheme="majorHAnsi" w:cs="Arial"/>
          <w:bCs/>
          <w:i/>
          <w:color w:val="000000"/>
          <w:sz w:val="18"/>
          <w:szCs w:val="18"/>
        </w:rPr>
      </w:pPr>
      <w:r w:rsidRPr="001171D4">
        <w:rPr>
          <w:rFonts w:asciiTheme="majorHAnsi" w:hAnsiTheme="majorHAnsi" w:cs="Arial"/>
          <w:bCs/>
          <w:i/>
          <w:color w:val="000000"/>
          <w:sz w:val="18"/>
          <w:szCs w:val="18"/>
        </w:rPr>
        <w:t>5.  Peter urges believers to entrust themselves to God.  The term “commit” or “entrust” was a reference to the practice in that day of depositing money with a trusted friend while away on a trip, a solemn trust in that day which would not be violated.  God is a place of safety and security to the believer, especially one going through suffering.</w:t>
      </w:r>
    </w:p>
    <w:p w:rsidR="001171D4" w:rsidRPr="00D068BC" w:rsidRDefault="001171D4" w:rsidP="001171D4">
      <w:pPr>
        <w:widowControl w:val="0"/>
        <w:autoSpaceDE w:val="0"/>
        <w:autoSpaceDN w:val="0"/>
        <w:adjustRightInd w:val="0"/>
        <w:rPr>
          <w:rFonts w:asciiTheme="majorHAnsi" w:hAnsiTheme="majorHAnsi" w:cs="Arial"/>
          <w:b/>
          <w:bCs/>
          <w:i/>
          <w:color w:val="000000"/>
          <w:sz w:val="20"/>
          <w:szCs w:val="20"/>
        </w:rPr>
      </w:pPr>
    </w:p>
    <w:p w:rsidR="001171D4" w:rsidRPr="001171D4" w:rsidRDefault="001171D4" w:rsidP="001171D4">
      <w:pPr>
        <w:widowControl w:val="0"/>
        <w:autoSpaceDE w:val="0"/>
        <w:autoSpaceDN w:val="0"/>
        <w:adjustRightInd w:val="0"/>
        <w:rPr>
          <w:rFonts w:asciiTheme="majorHAnsi" w:hAnsiTheme="majorHAnsi" w:cs="Arial"/>
          <w:bCs/>
          <w:color w:val="000000"/>
          <w:sz w:val="22"/>
          <w:szCs w:val="22"/>
        </w:rPr>
      </w:pPr>
      <w:r w:rsidRPr="001171D4">
        <w:rPr>
          <w:rFonts w:asciiTheme="majorHAnsi" w:hAnsiTheme="majorHAnsi" w:cs="Arial"/>
          <w:b/>
          <w:iCs/>
          <w:color w:val="000000"/>
          <w:sz w:val="22"/>
          <w:szCs w:val="22"/>
        </w:rPr>
        <w:t>“The Proper Exercise of Authority“</w:t>
      </w:r>
    </w:p>
    <w:p w:rsidR="001171D4" w:rsidRPr="001171D4" w:rsidRDefault="001171D4" w:rsidP="001171D4">
      <w:pPr>
        <w:widowControl w:val="0"/>
        <w:autoSpaceDE w:val="0"/>
        <w:autoSpaceDN w:val="0"/>
        <w:adjustRightInd w:val="0"/>
        <w:rPr>
          <w:rFonts w:asciiTheme="majorHAnsi" w:hAnsiTheme="majorHAnsi" w:cs="Arial"/>
          <w:b/>
          <w:bCs/>
          <w:color w:val="000000"/>
          <w:sz w:val="22"/>
          <w:szCs w:val="22"/>
        </w:rPr>
      </w:pPr>
      <w:r w:rsidRPr="001171D4">
        <w:rPr>
          <w:rFonts w:asciiTheme="majorHAnsi" w:hAnsiTheme="majorHAnsi" w:cs="Arial"/>
          <w:b/>
          <w:bCs/>
          <w:color w:val="000000"/>
          <w:sz w:val="22"/>
          <w:szCs w:val="22"/>
        </w:rPr>
        <w:t>1 Peter 5:1-4</w:t>
      </w:r>
    </w:p>
    <w:p w:rsidR="001171D4" w:rsidRPr="001171D4" w:rsidRDefault="001171D4" w:rsidP="001171D4">
      <w:pPr>
        <w:pStyle w:val="NoSpacing"/>
        <w:tabs>
          <w:tab w:val="left" w:pos="4145"/>
        </w:tabs>
        <w:rPr>
          <w:rFonts w:asciiTheme="majorHAnsi" w:hAnsiTheme="majorHAnsi" w:cs="Arial"/>
          <w:b/>
          <w:sz w:val="22"/>
          <w:szCs w:val="22"/>
        </w:rPr>
      </w:pPr>
      <w:r>
        <w:rPr>
          <w:rFonts w:asciiTheme="majorHAnsi" w:hAnsiTheme="majorHAnsi" w:cs="Arial"/>
          <w:b/>
          <w:sz w:val="22"/>
          <w:szCs w:val="22"/>
        </w:rPr>
        <w:t>I.  The A</w:t>
      </w:r>
      <w:r w:rsidRPr="001171D4">
        <w:rPr>
          <w:rFonts w:asciiTheme="majorHAnsi" w:hAnsiTheme="majorHAnsi" w:cs="Arial"/>
          <w:b/>
          <w:sz w:val="22"/>
          <w:szCs w:val="22"/>
        </w:rPr>
        <w:t xml:space="preserve">ppeal to </w:t>
      </w:r>
      <w:r>
        <w:rPr>
          <w:rFonts w:asciiTheme="majorHAnsi" w:hAnsiTheme="majorHAnsi" w:cs="Arial"/>
          <w:b/>
          <w:sz w:val="22"/>
          <w:szCs w:val="22"/>
        </w:rPr>
        <w:t>L</w:t>
      </w:r>
      <w:r w:rsidRPr="001171D4">
        <w:rPr>
          <w:rFonts w:asciiTheme="majorHAnsi" w:hAnsiTheme="majorHAnsi" w:cs="Arial"/>
          <w:b/>
          <w:sz w:val="22"/>
          <w:szCs w:val="22"/>
        </w:rPr>
        <w:t xml:space="preserve">eadership   vv. 1-2a </w:t>
      </w:r>
    </w:p>
    <w:tbl>
      <w:tblPr>
        <w:tblStyle w:val="TableGrid"/>
        <w:tblW w:w="0" w:type="auto"/>
        <w:tblBorders>
          <w:top w:val="none" w:sz="0" w:space="0" w:color="auto"/>
          <w:left w:val="none" w:sz="0" w:space="0" w:color="auto"/>
          <w:right w:val="none" w:sz="0" w:space="0" w:color="auto"/>
        </w:tblBorders>
        <w:tblLook w:val="04A0"/>
      </w:tblPr>
      <w:tblGrid>
        <w:gridCol w:w="7416"/>
      </w:tblGrid>
      <w:tr w:rsidR="001171D4" w:rsidRPr="001171D4" w:rsidTr="00450208">
        <w:tc>
          <w:tcPr>
            <w:tcW w:w="7416" w:type="dxa"/>
          </w:tcPr>
          <w:p w:rsidR="001171D4" w:rsidRPr="001171D4" w:rsidRDefault="001171D4" w:rsidP="00450208">
            <w:pPr>
              <w:pStyle w:val="NoSpacing"/>
              <w:rPr>
                <w:rFonts w:asciiTheme="majorHAnsi" w:hAnsiTheme="majorHAnsi" w:cs="Arial"/>
                <w:b/>
                <w:sz w:val="22"/>
                <w:szCs w:val="22"/>
              </w:rPr>
            </w:pPr>
          </w:p>
        </w:tc>
      </w:tr>
      <w:tr w:rsidR="001171D4" w:rsidRPr="001171D4" w:rsidTr="00450208">
        <w:tc>
          <w:tcPr>
            <w:tcW w:w="7416" w:type="dxa"/>
          </w:tcPr>
          <w:p w:rsidR="001171D4" w:rsidRPr="001171D4" w:rsidRDefault="001171D4" w:rsidP="00450208">
            <w:pPr>
              <w:pStyle w:val="NoSpacing"/>
              <w:rPr>
                <w:rFonts w:asciiTheme="majorHAnsi" w:hAnsiTheme="majorHAnsi" w:cs="Arial"/>
                <w:b/>
                <w:sz w:val="22"/>
                <w:szCs w:val="22"/>
              </w:rPr>
            </w:pPr>
          </w:p>
        </w:tc>
      </w:tr>
      <w:tr w:rsidR="001171D4" w:rsidRPr="001171D4" w:rsidTr="00450208">
        <w:tc>
          <w:tcPr>
            <w:tcW w:w="7416" w:type="dxa"/>
          </w:tcPr>
          <w:p w:rsidR="001171D4" w:rsidRPr="001171D4" w:rsidRDefault="001171D4" w:rsidP="00450208">
            <w:pPr>
              <w:pStyle w:val="NoSpacing"/>
              <w:rPr>
                <w:rFonts w:asciiTheme="majorHAnsi" w:hAnsiTheme="majorHAnsi" w:cs="Arial"/>
                <w:b/>
                <w:sz w:val="22"/>
                <w:szCs w:val="22"/>
              </w:rPr>
            </w:pPr>
          </w:p>
        </w:tc>
      </w:tr>
      <w:tr w:rsidR="001171D4" w:rsidRPr="001171D4" w:rsidTr="00450208">
        <w:tc>
          <w:tcPr>
            <w:tcW w:w="7416" w:type="dxa"/>
          </w:tcPr>
          <w:p w:rsidR="001171D4" w:rsidRPr="001171D4" w:rsidRDefault="001171D4" w:rsidP="00450208">
            <w:pPr>
              <w:pStyle w:val="NoSpacing"/>
              <w:rPr>
                <w:rFonts w:asciiTheme="majorHAnsi" w:hAnsiTheme="majorHAnsi" w:cs="Arial"/>
                <w:b/>
                <w:sz w:val="22"/>
                <w:szCs w:val="22"/>
              </w:rPr>
            </w:pPr>
          </w:p>
        </w:tc>
      </w:tr>
    </w:tbl>
    <w:p w:rsidR="001171D4" w:rsidRPr="001171D4" w:rsidRDefault="001171D4" w:rsidP="001171D4">
      <w:pPr>
        <w:pStyle w:val="NoSpacing"/>
        <w:tabs>
          <w:tab w:val="left" w:pos="4145"/>
        </w:tabs>
        <w:rPr>
          <w:rFonts w:asciiTheme="majorHAnsi" w:hAnsiTheme="majorHAnsi" w:cs="Arial"/>
          <w:b/>
          <w:sz w:val="22"/>
          <w:szCs w:val="22"/>
        </w:rPr>
      </w:pPr>
    </w:p>
    <w:p w:rsidR="001171D4" w:rsidRPr="001171D4" w:rsidRDefault="001171D4" w:rsidP="001171D4">
      <w:pPr>
        <w:pStyle w:val="NoSpacing"/>
        <w:rPr>
          <w:rFonts w:asciiTheme="majorHAnsi" w:hAnsiTheme="majorHAnsi" w:cs="Arial"/>
          <w:b/>
          <w:sz w:val="22"/>
          <w:szCs w:val="22"/>
        </w:rPr>
      </w:pPr>
      <w:r w:rsidRPr="001171D4">
        <w:rPr>
          <w:rFonts w:asciiTheme="majorHAnsi" w:hAnsiTheme="majorHAnsi" w:cs="Arial"/>
          <w:b/>
          <w:sz w:val="22"/>
          <w:szCs w:val="22"/>
        </w:rPr>
        <w:t>II. The</w:t>
      </w:r>
      <w:r>
        <w:rPr>
          <w:rFonts w:asciiTheme="majorHAnsi" w:hAnsiTheme="majorHAnsi" w:cs="Arial"/>
          <w:b/>
          <w:sz w:val="22"/>
          <w:szCs w:val="22"/>
        </w:rPr>
        <w:t xml:space="preserve"> Nature of New Testament L</w:t>
      </w:r>
      <w:r w:rsidRPr="001171D4">
        <w:rPr>
          <w:rFonts w:asciiTheme="majorHAnsi" w:hAnsiTheme="majorHAnsi" w:cs="Arial"/>
          <w:b/>
          <w:sz w:val="22"/>
          <w:szCs w:val="22"/>
        </w:rPr>
        <w:t>eadership   vv. 2b-3</w:t>
      </w:r>
    </w:p>
    <w:tbl>
      <w:tblPr>
        <w:tblStyle w:val="TableGrid"/>
        <w:tblW w:w="0" w:type="auto"/>
        <w:tblBorders>
          <w:top w:val="none" w:sz="0" w:space="0" w:color="auto"/>
          <w:left w:val="none" w:sz="0" w:space="0" w:color="auto"/>
          <w:right w:val="none" w:sz="0" w:space="0" w:color="auto"/>
        </w:tblBorders>
        <w:tblLook w:val="04A0"/>
      </w:tblPr>
      <w:tblGrid>
        <w:gridCol w:w="7416"/>
      </w:tblGrid>
      <w:tr w:rsidR="001171D4" w:rsidRPr="001171D4" w:rsidTr="00450208">
        <w:tc>
          <w:tcPr>
            <w:tcW w:w="7416" w:type="dxa"/>
          </w:tcPr>
          <w:p w:rsidR="001171D4" w:rsidRPr="001171D4" w:rsidRDefault="001171D4" w:rsidP="00450208">
            <w:pPr>
              <w:pStyle w:val="NoSpacing"/>
              <w:rPr>
                <w:rFonts w:asciiTheme="majorHAnsi" w:hAnsiTheme="majorHAnsi" w:cs="Arial"/>
                <w:b/>
                <w:sz w:val="22"/>
                <w:szCs w:val="22"/>
              </w:rPr>
            </w:pPr>
          </w:p>
        </w:tc>
      </w:tr>
      <w:tr w:rsidR="001171D4" w:rsidRPr="001171D4" w:rsidTr="00450208">
        <w:tc>
          <w:tcPr>
            <w:tcW w:w="7416" w:type="dxa"/>
          </w:tcPr>
          <w:p w:rsidR="001171D4" w:rsidRPr="001171D4" w:rsidRDefault="001171D4" w:rsidP="00450208">
            <w:pPr>
              <w:pStyle w:val="NoSpacing"/>
              <w:rPr>
                <w:rFonts w:asciiTheme="majorHAnsi" w:hAnsiTheme="majorHAnsi" w:cs="Arial"/>
                <w:b/>
                <w:sz w:val="22"/>
                <w:szCs w:val="22"/>
              </w:rPr>
            </w:pPr>
          </w:p>
        </w:tc>
      </w:tr>
      <w:tr w:rsidR="001171D4" w:rsidRPr="001171D4" w:rsidTr="00450208">
        <w:tc>
          <w:tcPr>
            <w:tcW w:w="7416" w:type="dxa"/>
          </w:tcPr>
          <w:p w:rsidR="001171D4" w:rsidRPr="001171D4" w:rsidRDefault="001171D4" w:rsidP="00450208">
            <w:pPr>
              <w:pStyle w:val="NoSpacing"/>
              <w:rPr>
                <w:rFonts w:asciiTheme="majorHAnsi" w:hAnsiTheme="majorHAnsi" w:cs="Arial"/>
                <w:b/>
                <w:sz w:val="22"/>
                <w:szCs w:val="22"/>
              </w:rPr>
            </w:pPr>
          </w:p>
        </w:tc>
      </w:tr>
      <w:tr w:rsidR="001171D4" w:rsidRPr="001171D4" w:rsidTr="00450208">
        <w:tc>
          <w:tcPr>
            <w:tcW w:w="7416" w:type="dxa"/>
          </w:tcPr>
          <w:p w:rsidR="001171D4" w:rsidRPr="001171D4" w:rsidRDefault="001171D4" w:rsidP="00450208">
            <w:pPr>
              <w:pStyle w:val="NoSpacing"/>
              <w:rPr>
                <w:rFonts w:asciiTheme="majorHAnsi" w:hAnsiTheme="majorHAnsi" w:cs="Arial"/>
                <w:b/>
                <w:sz w:val="22"/>
                <w:szCs w:val="22"/>
              </w:rPr>
            </w:pPr>
          </w:p>
        </w:tc>
      </w:tr>
    </w:tbl>
    <w:p w:rsidR="001171D4" w:rsidRPr="001171D4" w:rsidRDefault="001171D4" w:rsidP="001171D4">
      <w:pPr>
        <w:pStyle w:val="NoSpacing"/>
        <w:tabs>
          <w:tab w:val="left" w:pos="4145"/>
        </w:tabs>
        <w:rPr>
          <w:rFonts w:asciiTheme="majorHAnsi" w:hAnsiTheme="majorHAnsi" w:cs="Arial"/>
          <w:sz w:val="22"/>
          <w:szCs w:val="22"/>
        </w:rPr>
      </w:pPr>
    </w:p>
    <w:p w:rsidR="001171D4" w:rsidRPr="001171D4" w:rsidRDefault="001171D4" w:rsidP="001171D4">
      <w:pPr>
        <w:pStyle w:val="NoSpacing"/>
        <w:rPr>
          <w:rFonts w:asciiTheme="majorHAnsi" w:hAnsiTheme="majorHAnsi" w:cs="Arial"/>
          <w:b/>
          <w:sz w:val="22"/>
          <w:szCs w:val="22"/>
        </w:rPr>
      </w:pPr>
      <w:r w:rsidRPr="001171D4">
        <w:rPr>
          <w:rFonts w:asciiTheme="majorHAnsi" w:hAnsiTheme="majorHAnsi" w:cs="Arial"/>
          <w:b/>
          <w:sz w:val="22"/>
          <w:szCs w:val="22"/>
        </w:rPr>
        <w:t>III. The</w:t>
      </w:r>
      <w:r>
        <w:rPr>
          <w:rFonts w:asciiTheme="majorHAnsi" w:hAnsiTheme="majorHAnsi" w:cs="Arial"/>
          <w:b/>
          <w:sz w:val="22"/>
          <w:szCs w:val="22"/>
        </w:rPr>
        <w:t xml:space="preserve"> Reward of L</w:t>
      </w:r>
      <w:r w:rsidRPr="001171D4">
        <w:rPr>
          <w:rFonts w:asciiTheme="majorHAnsi" w:hAnsiTheme="majorHAnsi" w:cs="Arial"/>
          <w:b/>
          <w:sz w:val="22"/>
          <w:szCs w:val="22"/>
        </w:rPr>
        <w:t>eadership   vs. 4</w:t>
      </w:r>
    </w:p>
    <w:tbl>
      <w:tblPr>
        <w:tblStyle w:val="TableGrid"/>
        <w:tblW w:w="0" w:type="auto"/>
        <w:tblBorders>
          <w:top w:val="none" w:sz="0" w:space="0" w:color="auto"/>
          <w:left w:val="none" w:sz="0" w:space="0" w:color="auto"/>
          <w:right w:val="none" w:sz="0" w:space="0" w:color="auto"/>
        </w:tblBorders>
        <w:tblLook w:val="04A0"/>
      </w:tblPr>
      <w:tblGrid>
        <w:gridCol w:w="7416"/>
      </w:tblGrid>
      <w:tr w:rsidR="001171D4" w:rsidRPr="009159C4" w:rsidTr="00450208">
        <w:tc>
          <w:tcPr>
            <w:tcW w:w="7416" w:type="dxa"/>
          </w:tcPr>
          <w:p w:rsidR="001171D4" w:rsidRPr="009159C4" w:rsidRDefault="001171D4" w:rsidP="00450208">
            <w:pPr>
              <w:pStyle w:val="NoSpacing"/>
              <w:rPr>
                <w:rFonts w:asciiTheme="majorHAnsi" w:hAnsiTheme="majorHAnsi" w:cs="Arial"/>
                <w:b/>
                <w:sz w:val="20"/>
                <w:szCs w:val="20"/>
              </w:rPr>
            </w:pPr>
          </w:p>
        </w:tc>
      </w:tr>
      <w:tr w:rsidR="001171D4" w:rsidRPr="009159C4" w:rsidTr="00450208">
        <w:tc>
          <w:tcPr>
            <w:tcW w:w="7416" w:type="dxa"/>
          </w:tcPr>
          <w:p w:rsidR="001171D4" w:rsidRPr="009159C4" w:rsidRDefault="001171D4" w:rsidP="00450208">
            <w:pPr>
              <w:pStyle w:val="NoSpacing"/>
              <w:rPr>
                <w:rFonts w:asciiTheme="majorHAnsi" w:hAnsiTheme="majorHAnsi" w:cs="Arial"/>
                <w:b/>
                <w:sz w:val="20"/>
                <w:szCs w:val="20"/>
              </w:rPr>
            </w:pPr>
          </w:p>
        </w:tc>
      </w:tr>
      <w:tr w:rsidR="001171D4" w:rsidRPr="009159C4" w:rsidTr="00450208">
        <w:tc>
          <w:tcPr>
            <w:tcW w:w="7416" w:type="dxa"/>
          </w:tcPr>
          <w:p w:rsidR="001171D4" w:rsidRPr="009159C4" w:rsidRDefault="001171D4" w:rsidP="00450208">
            <w:pPr>
              <w:pStyle w:val="NoSpacing"/>
              <w:rPr>
                <w:rFonts w:asciiTheme="majorHAnsi" w:hAnsiTheme="majorHAnsi" w:cs="Arial"/>
                <w:b/>
                <w:sz w:val="20"/>
                <w:szCs w:val="20"/>
              </w:rPr>
            </w:pPr>
          </w:p>
        </w:tc>
      </w:tr>
      <w:tr w:rsidR="001171D4" w:rsidRPr="009159C4" w:rsidTr="00450208">
        <w:tc>
          <w:tcPr>
            <w:tcW w:w="7416" w:type="dxa"/>
          </w:tcPr>
          <w:p w:rsidR="001171D4" w:rsidRPr="009159C4" w:rsidRDefault="001171D4" w:rsidP="00450208">
            <w:pPr>
              <w:pStyle w:val="NoSpacing"/>
              <w:rPr>
                <w:rFonts w:asciiTheme="majorHAnsi" w:hAnsiTheme="majorHAnsi" w:cs="Arial"/>
                <w:b/>
                <w:sz w:val="20"/>
                <w:szCs w:val="20"/>
              </w:rPr>
            </w:pPr>
          </w:p>
        </w:tc>
      </w:tr>
    </w:tbl>
    <w:p w:rsidR="00096EE8" w:rsidRPr="00647F44" w:rsidRDefault="00096EE8" w:rsidP="001171D4">
      <w:pPr>
        <w:pStyle w:val="NoSpacing"/>
        <w:tabs>
          <w:tab w:val="left" w:pos="4145"/>
        </w:tabs>
        <w:rPr>
          <w:rFonts w:asciiTheme="majorHAnsi" w:hAnsiTheme="majorHAnsi" w:cs="Arial"/>
          <w:sz w:val="18"/>
          <w:szCs w:val="18"/>
        </w:rPr>
      </w:pPr>
    </w:p>
    <w:sectPr w:rsidR="00096EE8" w:rsidRPr="00647F44"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46" w:rsidRDefault="00D01846" w:rsidP="0034283F">
      <w:r>
        <w:separator/>
      </w:r>
    </w:p>
  </w:endnote>
  <w:endnote w:type="continuationSeparator" w:id="0">
    <w:p w:rsidR="00D01846" w:rsidRDefault="00D01846"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46" w:rsidRDefault="00D01846" w:rsidP="0034283F">
      <w:r>
        <w:separator/>
      </w:r>
    </w:p>
  </w:footnote>
  <w:footnote w:type="continuationSeparator" w:id="0">
    <w:p w:rsidR="00D01846" w:rsidRDefault="00D01846"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81250"/>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171D4"/>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1B8F"/>
    <w:rsid w:val="001A2DBC"/>
    <w:rsid w:val="001A71B7"/>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C46DF"/>
    <w:rsid w:val="003D0A85"/>
    <w:rsid w:val="003D2567"/>
    <w:rsid w:val="003D549D"/>
    <w:rsid w:val="003D5FFE"/>
    <w:rsid w:val="003D702F"/>
    <w:rsid w:val="003E2E39"/>
    <w:rsid w:val="003E5DAC"/>
    <w:rsid w:val="003E62FA"/>
    <w:rsid w:val="003E65B7"/>
    <w:rsid w:val="003E7CD0"/>
    <w:rsid w:val="003F51A9"/>
    <w:rsid w:val="0040470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4075"/>
    <w:rsid w:val="004C59C5"/>
    <w:rsid w:val="004D3C9E"/>
    <w:rsid w:val="004D6E21"/>
    <w:rsid w:val="004E3327"/>
    <w:rsid w:val="004E45D0"/>
    <w:rsid w:val="004E7D4F"/>
    <w:rsid w:val="004F029F"/>
    <w:rsid w:val="004F22A3"/>
    <w:rsid w:val="004F23FC"/>
    <w:rsid w:val="004F2874"/>
    <w:rsid w:val="004F571F"/>
    <w:rsid w:val="004F706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1B48"/>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4F88"/>
    <w:rsid w:val="00707513"/>
    <w:rsid w:val="00712774"/>
    <w:rsid w:val="007156B7"/>
    <w:rsid w:val="00723C6F"/>
    <w:rsid w:val="00727AA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2CA7"/>
    <w:rsid w:val="00A03068"/>
    <w:rsid w:val="00A0558C"/>
    <w:rsid w:val="00A065B9"/>
    <w:rsid w:val="00A12883"/>
    <w:rsid w:val="00A1485D"/>
    <w:rsid w:val="00A1538E"/>
    <w:rsid w:val="00A1658C"/>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6C72"/>
    <w:rsid w:val="00AA13A8"/>
    <w:rsid w:val="00AA3861"/>
    <w:rsid w:val="00AA4C9F"/>
    <w:rsid w:val="00AA5628"/>
    <w:rsid w:val="00AA6460"/>
    <w:rsid w:val="00AB0B03"/>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5145"/>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635"/>
    <w:rsid w:val="00C620D2"/>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085"/>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E0E7-AAB4-41EC-878B-6DE528DE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2015-07-23T16:03:00Z</dcterms:created>
  <dcterms:modified xsi:type="dcterms:W3CDTF">2015-07-23T16:06:00Z</dcterms:modified>
</cp:coreProperties>
</file>