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79" w:rsidRPr="00647F44" w:rsidRDefault="00666E79" w:rsidP="00666E79">
      <w:pPr>
        <w:pStyle w:val="NoSpacing"/>
        <w:tabs>
          <w:tab w:val="left" w:pos="4145"/>
        </w:tabs>
        <w:rPr>
          <w:rFonts w:asciiTheme="majorHAnsi" w:hAnsiTheme="majorHAnsi" w:cs="Arial"/>
          <w:sz w:val="18"/>
          <w:szCs w:val="18"/>
        </w:rPr>
      </w:pPr>
      <w:r w:rsidRPr="00647F44">
        <w:rPr>
          <w:rFonts w:asciiTheme="majorHAnsi" w:hAnsiTheme="majorHAnsi" w:cs="Arial"/>
          <w:sz w:val="18"/>
          <w:szCs w:val="18"/>
        </w:rPr>
        <w:t>6/14/15</w:t>
      </w:r>
    </w:p>
    <w:p w:rsidR="00666E79" w:rsidRPr="00647F44" w:rsidRDefault="00666E79" w:rsidP="00666E79">
      <w:pPr>
        <w:widowControl w:val="0"/>
        <w:autoSpaceDE w:val="0"/>
        <w:autoSpaceDN w:val="0"/>
        <w:adjustRightInd w:val="0"/>
        <w:rPr>
          <w:rFonts w:asciiTheme="majorHAnsi" w:hAnsiTheme="majorHAnsi" w:cs="Arial"/>
          <w:color w:val="000000"/>
          <w:sz w:val="18"/>
          <w:szCs w:val="18"/>
          <w:u w:val="single"/>
        </w:rPr>
      </w:pPr>
      <w:r w:rsidRPr="00647F44">
        <w:rPr>
          <w:rFonts w:asciiTheme="majorHAnsi" w:hAnsiTheme="majorHAnsi" w:cs="Arial"/>
          <w:b/>
          <w:i/>
          <w:color w:val="000000"/>
          <w:sz w:val="18"/>
          <w:szCs w:val="18"/>
          <w:u w:val="single"/>
        </w:rPr>
        <w:t>Recap of 6/7/15 (1 Peter 4:8):</w:t>
      </w:r>
    </w:p>
    <w:p w:rsidR="00666E79" w:rsidRPr="00647F44" w:rsidRDefault="00D05FEA" w:rsidP="00666E79">
      <w:pPr>
        <w:widowControl w:val="0"/>
        <w:autoSpaceDE w:val="0"/>
        <w:autoSpaceDN w:val="0"/>
        <w:adjustRightInd w:val="0"/>
        <w:rPr>
          <w:rFonts w:asciiTheme="majorHAnsi" w:hAnsiTheme="majorHAnsi" w:cs="Arial"/>
          <w:bCs/>
          <w:i/>
          <w:color w:val="000000"/>
          <w:sz w:val="18"/>
          <w:szCs w:val="18"/>
        </w:rPr>
      </w:pPr>
      <w:r>
        <w:rPr>
          <w:rFonts w:asciiTheme="majorHAnsi" w:hAnsiTheme="majorHAnsi" w:cs="Arial"/>
          <w:bCs/>
          <w:i/>
          <w:color w:val="000000"/>
          <w:sz w:val="18"/>
          <w:szCs w:val="18"/>
        </w:rPr>
        <w:t xml:space="preserve">1. </w:t>
      </w:r>
      <w:proofErr w:type="gramStart"/>
      <w:r w:rsidR="00666E79" w:rsidRPr="00647F44">
        <w:rPr>
          <w:rFonts w:asciiTheme="majorHAnsi" w:hAnsiTheme="majorHAnsi" w:cs="Arial"/>
          <w:bCs/>
          <w:i/>
          <w:color w:val="000000"/>
          <w:sz w:val="18"/>
          <w:szCs w:val="18"/>
        </w:rPr>
        <w:t>Among</w:t>
      </w:r>
      <w:proofErr w:type="gramEnd"/>
      <w:r w:rsidR="00666E79" w:rsidRPr="00647F44">
        <w:rPr>
          <w:rFonts w:asciiTheme="majorHAnsi" w:hAnsiTheme="majorHAnsi" w:cs="Arial"/>
          <w:bCs/>
          <w:i/>
          <w:color w:val="000000"/>
          <w:sz w:val="18"/>
          <w:szCs w:val="18"/>
        </w:rPr>
        <w:t xml:space="preserve"> the duties which Peter enjoins upon Christians, as we wait for the return of the Lord Jesus Christ, is the primacy of love for each other.  Love can be commanded because “agape” (the Greek word used for love here) is primarily a commitment of the will to the one loved, not primarily emotional attachment.</w:t>
      </w:r>
    </w:p>
    <w:p w:rsidR="00666E79" w:rsidRPr="00647F44" w:rsidRDefault="00666E79" w:rsidP="00666E79">
      <w:pPr>
        <w:widowControl w:val="0"/>
        <w:autoSpaceDE w:val="0"/>
        <w:autoSpaceDN w:val="0"/>
        <w:adjustRightInd w:val="0"/>
        <w:rPr>
          <w:rFonts w:asciiTheme="majorHAnsi" w:hAnsiTheme="majorHAnsi" w:cs="Arial"/>
          <w:bCs/>
          <w:i/>
          <w:color w:val="000000"/>
          <w:sz w:val="18"/>
          <w:szCs w:val="18"/>
        </w:rPr>
      </w:pPr>
      <w:r w:rsidRPr="00647F44">
        <w:rPr>
          <w:rFonts w:asciiTheme="majorHAnsi" w:hAnsiTheme="majorHAnsi" w:cs="Arial"/>
          <w:bCs/>
          <w:i/>
          <w:color w:val="000000"/>
          <w:sz w:val="18"/>
          <w:szCs w:val="18"/>
        </w:rPr>
        <w:t xml:space="preserve">2.  Peter calls for us to love “deeply,” a word which “describes the taunt muscle of an athlete who strains to win a race” (Roger </w:t>
      </w:r>
      <w:proofErr w:type="spellStart"/>
      <w:r w:rsidRPr="00647F44">
        <w:rPr>
          <w:rFonts w:asciiTheme="majorHAnsi" w:hAnsiTheme="majorHAnsi" w:cs="Arial"/>
          <w:bCs/>
          <w:i/>
          <w:color w:val="000000"/>
          <w:sz w:val="18"/>
          <w:szCs w:val="18"/>
        </w:rPr>
        <w:t>Raymer</w:t>
      </w:r>
      <w:proofErr w:type="spellEnd"/>
      <w:r w:rsidRPr="00647F44">
        <w:rPr>
          <w:rFonts w:asciiTheme="majorHAnsi" w:hAnsiTheme="majorHAnsi" w:cs="Arial"/>
          <w:bCs/>
          <w:i/>
          <w:color w:val="000000"/>
          <w:sz w:val="18"/>
          <w:szCs w:val="18"/>
        </w:rPr>
        <w:t>), that is, with eagerness and intensity.</w:t>
      </w:r>
    </w:p>
    <w:p w:rsidR="00666E79" w:rsidRPr="00647F44" w:rsidRDefault="00666E79" w:rsidP="00666E79">
      <w:pPr>
        <w:widowControl w:val="0"/>
        <w:autoSpaceDE w:val="0"/>
        <w:autoSpaceDN w:val="0"/>
        <w:adjustRightInd w:val="0"/>
        <w:rPr>
          <w:rFonts w:asciiTheme="majorHAnsi" w:hAnsiTheme="majorHAnsi" w:cs="Arial"/>
          <w:bCs/>
          <w:i/>
          <w:color w:val="000000"/>
          <w:sz w:val="18"/>
          <w:szCs w:val="18"/>
        </w:rPr>
      </w:pPr>
      <w:r w:rsidRPr="00647F44">
        <w:rPr>
          <w:rFonts w:asciiTheme="majorHAnsi" w:hAnsiTheme="majorHAnsi" w:cs="Arial"/>
          <w:bCs/>
          <w:i/>
          <w:color w:val="000000"/>
          <w:sz w:val="18"/>
          <w:szCs w:val="18"/>
        </w:rPr>
        <w:t>3.  Larry Richards (Personal Ministry Handbook) calls love “the key to effectiveness in our ministry.”  He cites 14 observations about love and ministry:  love is basic to ministering relationships; love is to be expressed in forgiveness; love is expressed in seeking to meet other’s needs; love is expressed in the unity and harmony which are to mark the relationships in Christ’s church; love is expressed in a non-judgmental attitude toward others (not an acceptance of sin but freedom in the gray areas); love is expressed by accepting and caring for all, not just those we’re drawn to; love is expressed in honesty and openness in our relationships with others; love is expressed by encouraging and serving others, having a servant’s heart; love is expressed by confronting sin in our fellow Christians; love is expressed by controlling our talk about others; love is expressed in a attitude of humility toward others; and love is to be expressed to non-Christians as well as to fellow believers.</w:t>
      </w:r>
    </w:p>
    <w:p w:rsidR="002C3BB9" w:rsidRPr="00647F44" w:rsidRDefault="002C3BB9" w:rsidP="002C3BB9">
      <w:pPr>
        <w:widowControl w:val="0"/>
        <w:autoSpaceDE w:val="0"/>
        <w:autoSpaceDN w:val="0"/>
        <w:adjustRightInd w:val="0"/>
        <w:rPr>
          <w:rFonts w:asciiTheme="majorHAnsi" w:hAnsiTheme="majorHAnsi" w:cs="Arial"/>
          <w:b/>
          <w:bCs/>
          <w:i/>
          <w:color w:val="000000"/>
          <w:sz w:val="22"/>
          <w:szCs w:val="22"/>
        </w:rPr>
      </w:pPr>
    </w:p>
    <w:p w:rsidR="00666E79" w:rsidRPr="00647F44" w:rsidRDefault="00647F44" w:rsidP="00666E79">
      <w:pPr>
        <w:widowControl w:val="0"/>
        <w:autoSpaceDE w:val="0"/>
        <w:autoSpaceDN w:val="0"/>
        <w:adjustRightInd w:val="0"/>
        <w:rPr>
          <w:rFonts w:asciiTheme="majorHAnsi" w:hAnsiTheme="majorHAnsi" w:cs="Arial"/>
          <w:bCs/>
          <w:color w:val="000000"/>
        </w:rPr>
      </w:pPr>
      <w:r w:rsidRPr="00647F44">
        <w:rPr>
          <w:rFonts w:asciiTheme="majorHAnsi" w:hAnsiTheme="majorHAnsi" w:cs="Arial"/>
          <w:b/>
          <w:iCs/>
          <w:color w:val="000000"/>
        </w:rPr>
        <w:t xml:space="preserve">“While We Wait” </w:t>
      </w:r>
      <w:r w:rsidR="00666E79" w:rsidRPr="00647F44">
        <w:rPr>
          <w:rFonts w:asciiTheme="majorHAnsi" w:hAnsiTheme="majorHAnsi" w:cs="Arial"/>
          <w:b/>
          <w:iCs/>
          <w:color w:val="000000"/>
        </w:rPr>
        <w:t>(Part 3)</w:t>
      </w:r>
    </w:p>
    <w:p w:rsidR="00666E79" w:rsidRPr="00647F44" w:rsidRDefault="00666E79" w:rsidP="00666E79">
      <w:pPr>
        <w:widowControl w:val="0"/>
        <w:autoSpaceDE w:val="0"/>
        <w:autoSpaceDN w:val="0"/>
        <w:adjustRightInd w:val="0"/>
        <w:rPr>
          <w:rFonts w:asciiTheme="majorHAnsi" w:hAnsiTheme="majorHAnsi" w:cs="Arial"/>
          <w:b/>
          <w:bCs/>
          <w:color w:val="000000"/>
        </w:rPr>
      </w:pPr>
      <w:r w:rsidRPr="00647F44">
        <w:rPr>
          <w:rFonts w:asciiTheme="majorHAnsi" w:hAnsiTheme="majorHAnsi" w:cs="Arial"/>
          <w:b/>
          <w:bCs/>
          <w:color w:val="000000"/>
        </w:rPr>
        <w:t>1 Peter 4:7-11</w:t>
      </w:r>
    </w:p>
    <w:p w:rsidR="00731427" w:rsidRPr="00647F44" w:rsidRDefault="00731427" w:rsidP="00D73B72">
      <w:pPr>
        <w:widowControl w:val="0"/>
        <w:autoSpaceDE w:val="0"/>
        <w:autoSpaceDN w:val="0"/>
        <w:adjustRightInd w:val="0"/>
        <w:rPr>
          <w:rFonts w:asciiTheme="majorHAnsi" w:hAnsiTheme="majorHAnsi" w:cs="Arial"/>
          <w:b/>
          <w:bCs/>
          <w:color w:val="000000"/>
          <w:sz w:val="22"/>
          <w:szCs w:val="22"/>
        </w:rPr>
      </w:pPr>
    </w:p>
    <w:p w:rsidR="00BE5661" w:rsidRPr="00647F44" w:rsidRDefault="00647F44" w:rsidP="00EB7720">
      <w:pPr>
        <w:pStyle w:val="NoSpacing"/>
        <w:rPr>
          <w:rFonts w:asciiTheme="majorHAnsi" w:hAnsiTheme="majorHAnsi" w:cs="Arial"/>
          <w:b/>
          <w:sz w:val="22"/>
          <w:szCs w:val="22"/>
        </w:rPr>
      </w:pPr>
      <w:r w:rsidRPr="00647F44">
        <w:rPr>
          <w:rFonts w:asciiTheme="majorHAnsi" w:hAnsiTheme="majorHAnsi" w:cs="Arial"/>
          <w:b/>
          <w:sz w:val="22"/>
          <w:szCs w:val="22"/>
        </w:rPr>
        <w:t>I.  Doctrine: The Second Coming   vs. 7a</w:t>
      </w:r>
    </w:p>
    <w:p w:rsidR="00D351D4" w:rsidRPr="00647F44" w:rsidRDefault="00731427" w:rsidP="00C14480">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 Duty   vv. 7b-11a</w:t>
      </w:r>
    </w:p>
    <w:p w:rsidR="00647F44" w:rsidRPr="00647F44" w:rsidRDefault="00647F44" w:rsidP="00647F4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clear-minded, alert to false doctrine</w:t>
      </w:r>
    </w:p>
    <w:p w:rsidR="00647F44" w:rsidRPr="00647F44" w:rsidRDefault="00647F44" w:rsidP="00647F4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self-controlled, sober, free from excess</w:t>
      </w:r>
    </w:p>
    <w:p w:rsidR="00647F44" w:rsidRPr="00647F44" w:rsidRDefault="00647F44" w:rsidP="00647F4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active in prayer</w:t>
      </w:r>
    </w:p>
    <w:p w:rsidR="00647F44" w:rsidRPr="00647F44" w:rsidRDefault="00647F44" w:rsidP="00C14480">
      <w:pPr>
        <w:pStyle w:val="NoSpacing"/>
        <w:tabs>
          <w:tab w:val="left" w:pos="4145"/>
        </w:tabs>
        <w:rPr>
          <w:rFonts w:asciiTheme="majorHAnsi" w:hAnsiTheme="majorHAnsi" w:cs="Arial"/>
          <w:sz w:val="22"/>
          <w:szCs w:val="22"/>
        </w:rPr>
      </w:pPr>
      <w:proofErr w:type="gramStart"/>
      <w:r w:rsidRPr="00647F44">
        <w:rPr>
          <w:rFonts w:asciiTheme="majorHAnsi" w:hAnsiTheme="majorHAnsi" w:cs="Arial"/>
          <w:sz w:val="22"/>
          <w:szCs w:val="22"/>
        </w:rPr>
        <w:t>-Be loving</w:t>
      </w:r>
      <w:proofErr w:type="gramEnd"/>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647F44" w:rsidTr="00F06FAB">
        <w:tc>
          <w:tcPr>
            <w:tcW w:w="7416" w:type="dxa"/>
          </w:tcPr>
          <w:p w:rsidR="00D351D4" w:rsidRPr="00647F44" w:rsidRDefault="00054FEA" w:rsidP="00F06FAB">
            <w:pPr>
              <w:pStyle w:val="NoSpacing"/>
              <w:rPr>
                <w:rFonts w:asciiTheme="majorHAnsi" w:hAnsiTheme="majorHAnsi" w:cs="Arial"/>
                <w:b/>
                <w:sz w:val="22"/>
                <w:szCs w:val="22"/>
              </w:rPr>
            </w:pPr>
            <w:r>
              <w:rPr>
                <w:rFonts w:asciiTheme="majorHAnsi" w:hAnsiTheme="majorHAnsi" w:cs="Arial"/>
                <w:b/>
                <w:sz w:val="22"/>
                <w:szCs w:val="22"/>
              </w:rPr>
              <w:t>-</w:t>
            </w:r>
          </w:p>
        </w:tc>
      </w:tr>
      <w:tr w:rsidR="00D351D4" w:rsidRPr="00647F44" w:rsidTr="00F06FAB">
        <w:tc>
          <w:tcPr>
            <w:tcW w:w="7416" w:type="dxa"/>
          </w:tcPr>
          <w:p w:rsidR="00D351D4" w:rsidRPr="00647F44" w:rsidRDefault="00054FEA" w:rsidP="00F06FAB">
            <w:pPr>
              <w:pStyle w:val="NoSpacing"/>
              <w:rPr>
                <w:rFonts w:asciiTheme="majorHAnsi" w:hAnsiTheme="majorHAnsi" w:cs="Arial"/>
                <w:b/>
                <w:sz w:val="22"/>
                <w:szCs w:val="22"/>
              </w:rPr>
            </w:pPr>
            <w:r>
              <w:rPr>
                <w:rFonts w:asciiTheme="majorHAnsi" w:hAnsiTheme="majorHAnsi" w:cs="Arial"/>
                <w:b/>
                <w:sz w:val="22"/>
                <w:szCs w:val="22"/>
              </w:rPr>
              <w:t>-</w:t>
            </w:r>
          </w:p>
        </w:tc>
      </w:tr>
      <w:tr w:rsidR="00D34363" w:rsidRPr="00647F44" w:rsidTr="00F06FAB">
        <w:tc>
          <w:tcPr>
            <w:tcW w:w="7416" w:type="dxa"/>
          </w:tcPr>
          <w:p w:rsidR="00D34363" w:rsidRPr="00647F44" w:rsidRDefault="00D34363"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r w:rsidR="00EB7720" w:rsidRPr="00647F44" w:rsidTr="00F06FAB">
        <w:tc>
          <w:tcPr>
            <w:tcW w:w="7416" w:type="dxa"/>
          </w:tcPr>
          <w:p w:rsidR="00EB7720" w:rsidRPr="00647F44" w:rsidRDefault="00EB7720" w:rsidP="00F06FAB">
            <w:pPr>
              <w:pStyle w:val="NoSpacing"/>
              <w:rPr>
                <w:rFonts w:asciiTheme="majorHAnsi" w:hAnsiTheme="majorHAnsi" w:cs="Arial"/>
                <w:b/>
                <w:sz w:val="22"/>
                <w:szCs w:val="22"/>
              </w:rPr>
            </w:pPr>
          </w:p>
        </w:tc>
      </w:tr>
    </w:tbl>
    <w:p w:rsidR="003467B1" w:rsidRPr="00647F44" w:rsidRDefault="003467B1" w:rsidP="006E0FBD">
      <w:pPr>
        <w:pStyle w:val="NoSpacing"/>
        <w:tabs>
          <w:tab w:val="left" w:pos="4145"/>
        </w:tabs>
        <w:rPr>
          <w:rFonts w:asciiTheme="majorHAnsi" w:hAnsiTheme="majorHAnsi" w:cs="Arial"/>
          <w:b/>
          <w:sz w:val="22"/>
          <w:szCs w:val="22"/>
        </w:rPr>
      </w:pPr>
    </w:p>
    <w:p w:rsidR="00731427" w:rsidRPr="00647F44" w:rsidRDefault="00731427" w:rsidP="00731427">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III. 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731427" w:rsidRPr="00647F44" w:rsidTr="00770B95">
        <w:tc>
          <w:tcPr>
            <w:tcW w:w="7416" w:type="dxa"/>
          </w:tcPr>
          <w:p w:rsidR="00731427" w:rsidRPr="00647F44" w:rsidRDefault="00731427"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r w:rsidR="00EB7720" w:rsidRPr="00647F44" w:rsidTr="00770B95">
        <w:tc>
          <w:tcPr>
            <w:tcW w:w="7416" w:type="dxa"/>
          </w:tcPr>
          <w:p w:rsidR="00EB7720" w:rsidRPr="00647F44" w:rsidRDefault="00EB7720" w:rsidP="00770B95">
            <w:pPr>
              <w:pStyle w:val="NoSpacing"/>
              <w:rPr>
                <w:rFonts w:asciiTheme="majorHAnsi" w:hAnsiTheme="majorHAnsi" w:cs="Arial"/>
                <w:b/>
                <w:sz w:val="20"/>
                <w:szCs w:val="20"/>
              </w:rPr>
            </w:pPr>
          </w:p>
        </w:tc>
      </w:tr>
    </w:tbl>
    <w:p w:rsidR="00731427" w:rsidRPr="00647F44" w:rsidRDefault="00731427" w:rsidP="00731427">
      <w:pPr>
        <w:pStyle w:val="NoSpacing"/>
        <w:tabs>
          <w:tab w:val="left" w:pos="4145"/>
        </w:tabs>
        <w:rPr>
          <w:rFonts w:asciiTheme="majorHAnsi" w:hAnsiTheme="majorHAnsi" w:cs="Arial"/>
          <w:sz w:val="18"/>
          <w:szCs w:val="18"/>
        </w:rPr>
      </w:pPr>
    </w:p>
    <w:p w:rsidR="00052DF4" w:rsidRPr="00647F44" w:rsidRDefault="00052DF4" w:rsidP="00052DF4">
      <w:pPr>
        <w:pStyle w:val="NoSpacing"/>
        <w:tabs>
          <w:tab w:val="left" w:pos="4145"/>
        </w:tabs>
        <w:rPr>
          <w:rFonts w:asciiTheme="majorHAnsi" w:hAnsiTheme="majorHAnsi" w:cs="Arial"/>
          <w:sz w:val="18"/>
          <w:szCs w:val="18"/>
        </w:rPr>
      </w:pPr>
      <w:r w:rsidRPr="00647F44">
        <w:rPr>
          <w:rFonts w:asciiTheme="majorHAnsi" w:hAnsiTheme="majorHAnsi" w:cs="Arial"/>
          <w:sz w:val="18"/>
          <w:szCs w:val="18"/>
        </w:rPr>
        <w:lastRenderedPageBreak/>
        <w:t>6/14/15</w:t>
      </w:r>
    </w:p>
    <w:p w:rsidR="00052DF4" w:rsidRPr="00647F44" w:rsidRDefault="00052DF4" w:rsidP="00052DF4">
      <w:pPr>
        <w:widowControl w:val="0"/>
        <w:autoSpaceDE w:val="0"/>
        <w:autoSpaceDN w:val="0"/>
        <w:adjustRightInd w:val="0"/>
        <w:rPr>
          <w:rFonts w:asciiTheme="majorHAnsi" w:hAnsiTheme="majorHAnsi" w:cs="Arial"/>
          <w:color w:val="000000"/>
          <w:sz w:val="18"/>
          <w:szCs w:val="18"/>
          <w:u w:val="single"/>
        </w:rPr>
      </w:pPr>
      <w:r w:rsidRPr="00647F44">
        <w:rPr>
          <w:rFonts w:asciiTheme="majorHAnsi" w:hAnsiTheme="majorHAnsi" w:cs="Arial"/>
          <w:b/>
          <w:i/>
          <w:color w:val="000000"/>
          <w:sz w:val="18"/>
          <w:szCs w:val="18"/>
          <w:u w:val="single"/>
        </w:rPr>
        <w:t>Recap of 6/7/15 (1 Peter 4:8):</w:t>
      </w:r>
    </w:p>
    <w:p w:rsidR="00052DF4" w:rsidRPr="00647F44" w:rsidRDefault="00D05FEA" w:rsidP="00052DF4">
      <w:pPr>
        <w:widowControl w:val="0"/>
        <w:autoSpaceDE w:val="0"/>
        <w:autoSpaceDN w:val="0"/>
        <w:adjustRightInd w:val="0"/>
        <w:rPr>
          <w:rFonts w:asciiTheme="majorHAnsi" w:hAnsiTheme="majorHAnsi" w:cs="Arial"/>
          <w:bCs/>
          <w:i/>
          <w:color w:val="000000"/>
          <w:sz w:val="18"/>
          <w:szCs w:val="18"/>
        </w:rPr>
      </w:pPr>
      <w:r>
        <w:rPr>
          <w:rFonts w:asciiTheme="majorHAnsi" w:hAnsiTheme="majorHAnsi" w:cs="Arial"/>
          <w:bCs/>
          <w:i/>
          <w:color w:val="000000"/>
          <w:sz w:val="18"/>
          <w:szCs w:val="18"/>
        </w:rPr>
        <w:t xml:space="preserve">1. </w:t>
      </w:r>
      <w:proofErr w:type="gramStart"/>
      <w:r w:rsidR="00052DF4" w:rsidRPr="00647F44">
        <w:rPr>
          <w:rFonts w:asciiTheme="majorHAnsi" w:hAnsiTheme="majorHAnsi" w:cs="Arial"/>
          <w:bCs/>
          <w:i/>
          <w:color w:val="000000"/>
          <w:sz w:val="18"/>
          <w:szCs w:val="18"/>
        </w:rPr>
        <w:t>Among</w:t>
      </w:r>
      <w:proofErr w:type="gramEnd"/>
      <w:r w:rsidR="00052DF4" w:rsidRPr="00647F44">
        <w:rPr>
          <w:rFonts w:asciiTheme="majorHAnsi" w:hAnsiTheme="majorHAnsi" w:cs="Arial"/>
          <w:bCs/>
          <w:i/>
          <w:color w:val="000000"/>
          <w:sz w:val="18"/>
          <w:szCs w:val="18"/>
        </w:rPr>
        <w:t xml:space="preserve"> the duties which Peter enjoins upon Christians, as we wait for the return of the Lord Jesus Christ, is the primacy of love for each other.  Love can be commanded because “agape” (the Greek word used for love here) is primarily a commitment of the will to the one loved, not primarily emotional attachment.</w:t>
      </w:r>
    </w:p>
    <w:p w:rsidR="00052DF4" w:rsidRPr="00647F44" w:rsidRDefault="00052DF4" w:rsidP="00052DF4">
      <w:pPr>
        <w:widowControl w:val="0"/>
        <w:autoSpaceDE w:val="0"/>
        <w:autoSpaceDN w:val="0"/>
        <w:adjustRightInd w:val="0"/>
        <w:rPr>
          <w:rFonts w:asciiTheme="majorHAnsi" w:hAnsiTheme="majorHAnsi" w:cs="Arial"/>
          <w:bCs/>
          <w:i/>
          <w:color w:val="000000"/>
          <w:sz w:val="18"/>
          <w:szCs w:val="18"/>
        </w:rPr>
      </w:pPr>
      <w:r w:rsidRPr="00647F44">
        <w:rPr>
          <w:rFonts w:asciiTheme="majorHAnsi" w:hAnsiTheme="majorHAnsi" w:cs="Arial"/>
          <w:bCs/>
          <w:i/>
          <w:color w:val="000000"/>
          <w:sz w:val="18"/>
          <w:szCs w:val="18"/>
        </w:rPr>
        <w:t xml:space="preserve">2.  Peter calls for us to love “deeply,” a word which “describes the taunt muscle of an athlete who strains to win a race” (Roger </w:t>
      </w:r>
      <w:proofErr w:type="spellStart"/>
      <w:r w:rsidRPr="00647F44">
        <w:rPr>
          <w:rFonts w:asciiTheme="majorHAnsi" w:hAnsiTheme="majorHAnsi" w:cs="Arial"/>
          <w:bCs/>
          <w:i/>
          <w:color w:val="000000"/>
          <w:sz w:val="18"/>
          <w:szCs w:val="18"/>
        </w:rPr>
        <w:t>Raymer</w:t>
      </w:r>
      <w:proofErr w:type="spellEnd"/>
      <w:r w:rsidRPr="00647F44">
        <w:rPr>
          <w:rFonts w:asciiTheme="majorHAnsi" w:hAnsiTheme="majorHAnsi" w:cs="Arial"/>
          <w:bCs/>
          <w:i/>
          <w:color w:val="000000"/>
          <w:sz w:val="18"/>
          <w:szCs w:val="18"/>
        </w:rPr>
        <w:t>), that is, with eagerness and intensity.</w:t>
      </w:r>
    </w:p>
    <w:p w:rsidR="00052DF4" w:rsidRPr="00647F44" w:rsidRDefault="00052DF4" w:rsidP="00052DF4">
      <w:pPr>
        <w:widowControl w:val="0"/>
        <w:autoSpaceDE w:val="0"/>
        <w:autoSpaceDN w:val="0"/>
        <w:adjustRightInd w:val="0"/>
        <w:rPr>
          <w:rFonts w:asciiTheme="majorHAnsi" w:hAnsiTheme="majorHAnsi" w:cs="Arial"/>
          <w:bCs/>
          <w:i/>
          <w:color w:val="000000"/>
          <w:sz w:val="18"/>
          <w:szCs w:val="18"/>
        </w:rPr>
      </w:pPr>
      <w:r w:rsidRPr="00647F44">
        <w:rPr>
          <w:rFonts w:asciiTheme="majorHAnsi" w:hAnsiTheme="majorHAnsi" w:cs="Arial"/>
          <w:bCs/>
          <w:i/>
          <w:color w:val="000000"/>
          <w:sz w:val="18"/>
          <w:szCs w:val="18"/>
        </w:rPr>
        <w:t>3.  Larry Richards (Personal Ministry Handbook) calls love “the key to effectiveness in our ministry.”  He cites 14 observations about love and ministry:  love is basic to ministering relationships; love is to be expressed in forgiveness; love is expressed in seeking to meet other’s needs; love is expressed in the unity and harmony which are to mark the relationships in Christ’s church; love is expressed in a non-judgmental attitude toward others (not an acceptance of sin but freedom in the gray areas); love is expressed by accepting and caring for all, not just those we’re drawn to; love is expressed in honesty and openness in our relationships with others; love is expressed by encouraging and serving others, having a servant’s heart; love is expressed by confronting sin in our fellow Christians; love is expressed by controlling our talk about others; love is expressed in a attitude of humility toward others; and love is to be expressed to non-Christians as well as to fellow believers.</w:t>
      </w:r>
    </w:p>
    <w:p w:rsidR="00052DF4" w:rsidRPr="00647F44" w:rsidRDefault="00052DF4" w:rsidP="00052DF4">
      <w:pPr>
        <w:widowControl w:val="0"/>
        <w:autoSpaceDE w:val="0"/>
        <w:autoSpaceDN w:val="0"/>
        <w:adjustRightInd w:val="0"/>
        <w:rPr>
          <w:rFonts w:asciiTheme="majorHAnsi" w:hAnsiTheme="majorHAnsi" w:cs="Arial"/>
          <w:b/>
          <w:bCs/>
          <w:i/>
          <w:color w:val="000000"/>
          <w:sz w:val="22"/>
          <w:szCs w:val="22"/>
        </w:rPr>
      </w:pPr>
    </w:p>
    <w:p w:rsidR="00052DF4" w:rsidRPr="00647F44" w:rsidRDefault="00052DF4" w:rsidP="00052DF4">
      <w:pPr>
        <w:widowControl w:val="0"/>
        <w:autoSpaceDE w:val="0"/>
        <w:autoSpaceDN w:val="0"/>
        <w:adjustRightInd w:val="0"/>
        <w:rPr>
          <w:rFonts w:asciiTheme="majorHAnsi" w:hAnsiTheme="majorHAnsi" w:cs="Arial"/>
          <w:bCs/>
          <w:color w:val="000000"/>
        </w:rPr>
      </w:pPr>
      <w:r w:rsidRPr="00647F44">
        <w:rPr>
          <w:rFonts w:asciiTheme="majorHAnsi" w:hAnsiTheme="majorHAnsi" w:cs="Arial"/>
          <w:b/>
          <w:iCs/>
          <w:color w:val="000000"/>
        </w:rPr>
        <w:t>“While We Wait” (Part 3)</w:t>
      </w:r>
    </w:p>
    <w:p w:rsidR="00052DF4" w:rsidRPr="00647F44" w:rsidRDefault="00052DF4" w:rsidP="00052DF4">
      <w:pPr>
        <w:widowControl w:val="0"/>
        <w:autoSpaceDE w:val="0"/>
        <w:autoSpaceDN w:val="0"/>
        <w:adjustRightInd w:val="0"/>
        <w:rPr>
          <w:rFonts w:asciiTheme="majorHAnsi" w:hAnsiTheme="majorHAnsi" w:cs="Arial"/>
          <w:b/>
          <w:bCs/>
          <w:color w:val="000000"/>
        </w:rPr>
      </w:pPr>
      <w:r w:rsidRPr="00647F44">
        <w:rPr>
          <w:rFonts w:asciiTheme="majorHAnsi" w:hAnsiTheme="majorHAnsi" w:cs="Arial"/>
          <w:b/>
          <w:bCs/>
          <w:color w:val="000000"/>
        </w:rPr>
        <w:t>1 Peter 4:7-11</w:t>
      </w:r>
    </w:p>
    <w:p w:rsidR="00052DF4" w:rsidRPr="00647F44" w:rsidRDefault="00052DF4" w:rsidP="00052DF4">
      <w:pPr>
        <w:widowControl w:val="0"/>
        <w:autoSpaceDE w:val="0"/>
        <w:autoSpaceDN w:val="0"/>
        <w:adjustRightInd w:val="0"/>
        <w:rPr>
          <w:rFonts w:asciiTheme="majorHAnsi" w:hAnsiTheme="majorHAnsi" w:cs="Arial"/>
          <w:b/>
          <w:bCs/>
          <w:color w:val="000000"/>
          <w:sz w:val="22"/>
          <w:szCs w:val="22"/>
        </w:rPr>
      </w:pPr>
    </w:p>
    <w:p w:rsidR="00052DF4" w:rsidRPr="00647F44" w:rsidRDefault="00052DF4" w:rsidP="00052DF4">
      <w:pPr>
        <w:pStyle w:val="NoSpacing"/>
        <w:rPr>
          <w:rFonts w:asciiTheme="majorHAnsi" w:hAnsiTheme="majorHAnsi" w:cs="Arial"/>
          <w:b/>
          <w:sz w:val="22"/>
          <w:szCs w:val="22"/>
        </w:rPr>
      </w:pPr>
      <w:r w:rsidRPr="00647F44">
        <w:rPr>
          <w:rFonts w:asciiTheme="majorHAnsi" w:hAnsiTheme="majorHAnsi" w:cs="Arial"/>
          <w:b/>
          <w:sz w:val="22"/>
          <w:szCs w:val="22"/>
        </w:rPr>
        <w:t>I.  Doctrine: The Second Coming   vs. 7a</w:t>
      </w:r>
    </w:p>
    <w:p w:rsidR="00052DF4" w:rsidRPr="00647F44" w:rsidRDefault="00052DF4" w:rsidP="00052DF4">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 Duty   vv. 7b-11a</w:t>
      </w:r>
    </w:p>
    <w:p w:rsidR="00052DF4" w:rsidRPr="00647F44" w:rsidRDefault="00052DF4" w:rsidP="00052DF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clear-minded, alert to false doctrine</w:t>
      </w:r>
    </w:p>
    <w:p w:rsidR="00052DF4" w:rsidRPr="00647F44" w:rsidRDefault="00052DF4" w:rsidP="00052DF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self-controlled, sober, free from excess</w:t>
      </w:r>
    </w:p>
    <w:p w:rsidR="00052DF4" w:rsidRPr="00647F44" w:rsidRDefault="00052DF4" w:rsidP="00052DF4">
      <w:pPr>
        <w:pStyle w:val="NoSpacing"/>
        <w:tabs>
          <w:tab w:val="left" w:pos="4145"/>
        </w:tabs>
        <w:rPr>
          <w:rFonts w:asciiTheme="majorHAnsi" w:hAnsiTheme="majorHAnsi" w:cs="Arial"/>
          <w:sz w:val="22"/>
          <w:szCs w:val="22"/>
        </w:rPr>
      </w:pPr>
      <w:r w:rsidRPr="00647F44">
        <w:rPr>
          <w:rFonts w:asciiTheme="majorHAnsi" w:hAnsiTheme="majorHAnsi" w:cs="Arial"/>
          <w:sz w:val="22"/>
          <w:szCs w:val="22"/>
        </w:rPr>
        <w:t>-Be active in prayer</w:t>
      </w:r>
    </w:p>
    <w:p w:rsidR="00052DF4" w:rsidRPr="00647F44" w:rsidRDefault="00052DF4" w:rsidP="00052DF4">
      <w:pPr>
        <w:pStyle w:val="NoSpacing"/>
        <w:tabs>
          <w:tab w:val="left" w:pos="4145"/>
        </w:tabs>
        <w:rPr>
          <w:rFonts w:asciiTheme="majorHAnsi" w:hAnsiTheme="majorHAnsi" w:cs="Arial"/>
          <w:sz w:val="22"/>
          <w:szCs w:val="22"/>
        </w:rPr>
      </w:pPr>
      <w:proofErr w:type="gramStart"/>
      <w:r w:rsidRPr="00647F44">
        <w:rPr>
          <w:rFonts w:asciiTheme="majorHAnsi" w:hAnsiTheme="majorHAnsi" w:cs="Arial"/>
          <w:sz w:val="22"/>
          <w:szCs w:val="22"/>
        </w:rPr>
        <w:t>-Be loving</w:t>
      </w:r>
      <w:proofErr w:type="gramEnd"/>
    </w:p>
    <w:tbl>
      <w:tblPr>
        <w:tblStyle w:val="TableGrid"/>
        <w:tblW w:w="0" w:type="auto"/>
        <w:tblBorders>
          <w:top w:val="none" w:sz="0" w:space="0" w:color="auto"/>
          <w:left w:val="none" w:sz="0" w:space="0" w:color="auto"/>
          <w:right w:val="none" w:sz="0" w:space="0" w:color="auto"/>
        </w:tblBorders>
        <w:tblLook w:val="04A0"/>
      </w:tblPr>
      <w:tblGrid>
        <w:gridCol w:w="7416"/>
      </w:tblGrid>
      <w:tr w:rsidR="00052DF4" w:rsidRPr="00647F44" w:rsidTr="002000A4">
        <w:tc>
          <w:tcPr>
            <w:tcW w:w="7416" w:type="dxa"/>
          </w:tcPr>
          <w:p w:rsidR="00052DF4" w:rsidRPr="00647F44" w:rsidRDefault="00054FEA" w:rsidP="002000A4">
            <w:pPr>
              <w:pStyle w:val="NoSpacing"/>
              <w:rPr>
                <w:rFonts w:asciiTheme="majorHAnsi" w:hAnsiTheme="majorHAnsi" w:cs="Arial"/>
                <w:b/>
                <w:sz w:val="22"/>
                <w:szCs w:val="22"/>
              </w:rPr>
            </w:pPr>
            <w:r>
              <w:rPr>
                <w:rFonts w:asciiTheme="majorHAnsi" w:hAnsiTheme="majorHAnsi" w:cs="Arial"/>
                <w:b/>
                <w:sz w:val="22"/>
                <w:szCs w:val="22"/>
              </w:rPr>
              <w:t>-</w:t>
            </w:r>
          </w:p>
        </w:tc>
      </w:tr>
      <w:tr w:rsidR="00052DF4" w:rsidRPr="00647F44" w:rsidTr="002000A4">
        <w:tc>
          <w:tcPr>
            <w:tcW w:w="7416" w:type="dxa"/>
          </w:tcPr>
          <w:p w:rsidR="00052DF4" w:rsidRPr="00647F44" w:rsidRDefault="00054FEA" w:rsidP="002000A4">
            <w:pPr>
              <w:pStyle w:val="NoSpacing"/>
              <w:rPr>
                <w:rFonts w:asciiTheme="majorHAnsi" w:hAnsiTheme="majorHAnsi" w:cs="Arial"/>
                <w:b/>
                <w:sz w:val="22"/>
                <w:szCs w:val="22"/>
              </w:rPr>
            </w:pPr>
            <w:r>
              <w:rPr>
                <w:rFonts w:asciiTheme="majorHAnsi" w:hAnsiTheme="majorHAnsi" w:cs="Arial"/>
                <w:b/>
                <w:sz w:val="22"/>
                <w:szCs w:val="22"/>
              </w:rPr>
              <w:t>-</w:t>
            </w:r>
          </w:p>
        </w:tc>
      </w:tr>
      <w:tr w:rsidR="00052DF4" w:rsidRPr="00647F44" w:rsidTr="002000A4">
        <w:tc>
          <w:tcPr>
            <w:tcW w:w="7416" w:type="dxa"/>
          </w:tcPr>
          <w:p w:rsidR="00052DF4" w:rsidRPr="00647F44" w:rsidRDefault="00052DF4" w:rsidP="002000A4">
            <w:pPr>
              <w:pStyle w:val="NoSpacing"/>
              <w:rPr>
                <w:rFonts w:asciiTheme="majorHAnsi" w:hAnsiTheme="majorHAnsi" w:cs="Arial"/>
                <w:b/>
                <w:sz w:val="22"/>
                <w:szCs w:val="22"/>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2"/>
                <w:szCs w:val="22"/>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2"/>
                <w:szCs w:val="22"/>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2"/>
                <w:szCs w:val="22"/>
              </w:rPr>
            </w:pPr>
          </w:p>
        </w:tc>
      </w:tr>
    </w:tbl>
    <w:p w:rsidR="00052DF4" w:rsidRPr="00647F44" w:rsidRDefault="00052DF4" w:rsidP="00052DF4">
      <w:pPr>
        <w:pStyle w:val="NoSpacing"/>
        <w:tabs>
          <w:tab w:val="left" w:pos="4145"/>
        </w:tabs>
        <w:rPr>
          <w:rFonts w:asciiTheme="majorHAnsi" w:hAnsiTheme="majorHAnsi" w:cs="Arial"/>
          <w:b/>
          <w:sz w:val="22"/>
          <w:szCs w:val="22"/>
        </w:rPr>
      </w:pPr>
    </w:p>
    <w:p w:rsidR="00052DF4" w:rsidRPr="00647F44" w:rsidRDefault="00052DF4" w:rsidP="00052DF4">
      <w:pPr>
        <w:pStyle w:val="NoSpacing"/>
        <w:tabs>
          <w:tab w:val="left" w:pos="4145"/>
        </w:tabs>
        <w:rPr>
          <w:rFonts w:asciiTheme="majorHAnsi" w:hAnsiTheme="majorHAnsi" w:cs="Arial"/>
          <w:b/>
          <w:sz w:val="22"/>
          <w:szCs w:val="22"/>
        </w:rPr>
      </w:pPr>
      <w:r w:rsidRPr="00647F44">
        <w:rPr>
          <w:rFonts w:asciiTheme="majorHAnsi" w:hAnsiTheme="majorHAnsi" w:cs="Arial"/>
          <w:b/>
          <w:sz w:val="22"/>
          <w:szCs w:val="22"/>
        </w:rPr>
        <w:t>III. Doxology   vs. 11b</w:t>
      </w:r>
    </w:p>
    <w:tbl>
      <w:tblPr>
        <w:tblStyle w:val="TableGrid"/>
        <w:tblW w:w="0" w:type="auto"/>
        <w:tblBorders>
          <w:top w:val="none" w:sz="0" w:space="0" w:color="auto"/>
          <w:left w:val="none" w:sz="0" w:space="0" w:color="auto"/>
          <w:right w:val="none" w:sz="0" w:space="0" w:color="auto"/>
        </w:tblBorders>
        <w:tblLook w:val="04A0"/>
      </w:tblPr>
      <w:tblGrid>
        <w:gridCol w:w="7416"/>
      </w:tblGrid>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r w:rsidR="00052DF4" w:rsidRPr="00647F44" w:rsidTr="002000A4">
        <w:tc>
          <w:tcPr>
            <w:tcW w:w="7416" w:type="dxa"/>
          </w:tcPr>
          <w:p w:rsidR="00052DF4" w:rsidRPr="00647F44" w:rsidRDefault="00052DF4" w:rsidP="002000A4">
            <w:pPr>
              <w:pStyle w:val="NoSpacing"/>
              <w:rPr>
                <w:rFonts w:asciiTheme="majorHAnsi" w:hAnsiTheme="majorHAnsi" w:cs="Arial"/>
                <w:b/>
                <w:sz w:val="20"/>
                <w:szCs w:val="20"/>
              </w:rPr>
            </w:pPr>
          </w:p>
        </w:tc>
      </w:tr>
    </w:tbl>
    <w:p w:rsidR="00096EE8" w:rsidRPr="00647F44" w:rsidRDefault="00096EE8" w:rsidP="00052DF4">
      <w:pPr>
        <w:pStyle w:val="NoSpacing"/>
        <w:tabs>
          <w:tab w:val="left" w:pos="4145"/>
        </w:tabs>
        <w:rPr>
          <w:rFonts w:asciiTheme="majorHAnsi" w:hAnsiTheme="majorHAnsi" w:cs="Arial"/>
          <w:sz w:val="18"/>
          <w:szCs w:val="18"/>
        </w:rPr>
      </w:pPr>
    </w:p>
    <w:sectPr w:rsidR="00096EE8" w:rsidRPr="00647F4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39" w:rsidRDefault="009C3839" w:rsidP="0034283F">
      <w:r>
        <w:separator/>
      </w:r>
    </w:p>
  </w:endnote>
  <w:endnote w:type="continuationSeparator" w:id="0">
    <w:p w:rsidR="009C3839" w:rsidRDefault="009C3839"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39" w:rsidRDefault="009C3839" w:rsidP="0034283F">
      <w:r>
        <w:separator/>
      </w:r>
    </w:p>
  </w:footnote>
  <w:footnote w:type="continuationSeparator" w:id="0">
    <w:p w:rsidR="009C3839" w:rsidRDefault="009C3839"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6281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5FEA"/>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6D53-1F95-426C-8F00-6A531B4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7</cp:revision>
  <cp:lastPrinted>2014-07-29T15:21:00Z</cp:lastPrinted>
  <dcterms:created xsi:type="dcterms:W3CDTF">2015-06-11T16:16:00Z</dcterms:created>
  <dcterms:modified xsi:type="dcterms:W3CDTF">2015-06-11T16:22:00Z</dcterms:modified>
</cp:coreProperties>
</file>