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7" w:rsidRPr="00CF0E57" w:rsidRDefault="00CF0E57" w:rsidP="00CF0E57">
      <w:pPr>
        <w:pStyle w:val="NoSpacing"/>
        <w:tabs>
          <w:tab w:val="left" w:pos="4145"/>
        </w:tabs>
        <w:rPr>
          <w:rFonts w:asciiTheme="majorHAnsi" w:hAnsiTheme="majorHAnsi" w:cs="Arial"/>
          <w:sz w:val="18"/>
          <w:szCs w:val="18"/>
        </w:rPr>
      </w:pPr>
      <w:r w:rsidRPr="00CF0E57">
        <w:rPr>
          <w:rFonts w:asciiTheme="majorHAnsi" w:hAnsiTheme="majorHAnsi" w:cs="Arial"/>
          <w:sz w:val="18"/>
          <w:szCs w:val="18"/>
        </w:rPr>
        <w:t>3/22/15</w:t>
      </w:r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18"/>
          <w:szCs w:val="18"/>
          <w:u w:val="single"/>
        </w:rPr>
      </w:pPr>
      <w:r w:rsidRPr="00CF0E57">
        <w:rPr>
          <w:rFonts w:asciiTheme="majorHAnsi" w:hAnsiTheme="majorHAnsi" w:cs="Arial"/>
          <w:b/>
          <w:i/>
          <w:color w:val="000000"/>
          <w:sz w:val="18"/>
          <w:szCs w:val="18"/>
          <w:u w:val="single"/>
        </w:rPr>
        <w:t>Recap of 3/15/15 (1 Peter 3:7):</w:t>
      </w:r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>1.  Some of the things a man must understand about his wife and marriage are (continued from last message):</w:t>
      </w:r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-God’s intention for sex in marriage, its importance and challenges (see also 1 Corinthians 7:1ff).  “Sexual intimacy is a very important aspect in marriage, yet like each of the other relationship </w:t>
      </w:r>
      <w:proofErr w:type="gramStart"/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>skills,</w:t>
      </w:r>
      <w:proofErr w:type="gramEnd"/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success in this area doesn’t always come naturally.  It often takes extra interest, effort and hard work to develop!” (Roger &amp; Becky </w:t>
      </w:r>
      <w:proofErr w:type="spellStart"/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>Tirabassi</w:t>
      </w:r>
      <w:proofErr w:type="spellEnd"/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>)</w:t>
      </w:r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>-a man’s focus should not be just his work, but his marriage and his home.  He is needed at home.</w:t>
      </w:r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>-a man must provide for the material needs of his wife and family (also seen in the call for “respect” later in verse 8-a sub-meaning of which is provision)</w:t>
      </w:r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>-the need for a protective atmosphere in marriage, in which his wife can feel safe</w:t>
      </w:r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>2.  In addition to living with his wife according to knowledge, a man must also respect his wife.  Bestowing honor upon her, treating her with courtesy, thoughtfulness, and kindness.</w:t>
      </w:r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3.  A man who ignores these injunctions risks having his prayer </w:t>
      </w:r>
      <w:proofErr w:type="gramStart"/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>go</w:t>
      </w:r>
      <w:proofErr w:type="gramEnd"/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unanswered.  His spiritual growth and progress will be hindered.  </w:t>
      </w:r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>4.  Summary of 1 Peter 3:1-7 in seven questions to ask ourselves, suggested by Warren Wiersbe:</w:t>
      </w:r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>-are we partners or competitors?</w:t>
      </w:r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>-are we helping each other become more spiritual?</w:t>
      </w:r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-are we depending on the externals or the eternals?  </w:t>
      </w:r>
      <w:proofErr w:type="gramStart"/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>The artificial or the real?</w:t>
      </w:r>
      <w:proofErr w:type="gramEnd"/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>-do we understand each other better?</w:t>
      </w:r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>-are we sensitive to each other’s feelings and ideas, or taking each other for granted?</w:t>
      </w:r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>-are we seeing God answer our prayers?</w:t>
      </w:r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>-are we enriched because of our marriage, or robbing each other of God’s blessing?</w:t>
      </w:r>
    </w:p>
    <w:p w:rsidR="002C3BB9" w:rsidRPr="00CF0E57" w:rsidRDefault="002C3BB9" w:rsidP="002C3BB9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</w:p>
    <w:p w:rsidR="006846C6" w:rsidRPr="00CF0E57" w:rsidRDefault="006846C6" w:rsidP="006846C6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000000"/>
          <w:sz w:val="22"/>
          <w:szCs w:val="20"/>
        </w:rPr>
      </w:pPr>
      <w:r w:rsidRPr="00CF0E57">
        <w:rPr>
          <w:rFonts w:asciiTheme="majorHAnsi" w:hAnsiTheme="majorHAnsi" w:cs="Arial"/>
          <w:b/>
          <w:iCs/>
          <w:color w:val="000000"/>
          <w:sz w:val="22"/>
          <w:szCs w:val="20"/>
        </w:rPr>
        <w:t>“The Best Relationship Advice Ever”</w:t>
      </w:r>
      <w:r w:rsidR="00CF0E57" w:rsidRPr="00CF0E57">
        <w:rPr>
          <w:rFonts w:asciiTheme="majorHAnsi" w:hAnsiTheme="majorHAnsi" w:cs="Arial"/>
          <w:b/>
          <w:iCs/>
          <w:color w:val="000000"/>
          <w:sz w:val="22"/>
          <w:szCs w:val="20"/>
        </w:rPr>
        <w:t xml:space="preserve"> (Part 2) </w:t>
      </w:r>
    </w:p>
    <w:p w:rsidR="006846C6" w:rsidRPr="00CF0E57" w:rsidRDefault="006846C6" w:rsidP="006846C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0"/>
        </w:rPr>
      </w:pPr>
      <w:r w:rsidRPr="00CF0E57">
        <w:rPr>
          <w:rFonts w:asciiTheme="majorHAnsi" w:hAnsiTheme="majorHAnsi" w:cs="Arial"/>
          <w:b/>
          <w:bCs/>
          <w:color w:val="000000"/>
          <w:sz w:val="22"/>
          <w:szCs w:val="20"/>
        </w:rPr>
        <w:t>1 Peter 3:7-12</w:t>
      </w:r>
    </w:p>
    <w:p w:rsidR="00E96751" w:rsidRPr="00CF0E57" w:rsidRDefault="00E96751" w:rsidP="00D73B7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:rsidR="00D351D4" w:rsidRPr="00CF0E57" w:rsidRDefault="00D351D4" w:rsidP="006E1409">
      <w:pPr>
        <w:pStyle w:val="NoSpacing"/>
        <w:rPr>
          <w:rFonts w:asciiTheme="majorHAnsi" w:hAnsiTheme="majorHAnsi" w:cs="Arial"/>
          <w:b/>
          <w:sz w:val="20"/>
          <w:szCs w:val="20"/>
        </w:rPr>
      </w:pPr>
      <w:r w:rsidRPr="00CF0E57">
        <w:rPr>
          <w:rFonts w:asciiTheme="majorHAnsi" w:hAnsiTheme="majorHAnsi" w:cs="Arial"/>
          <w:b/>
          <w:sz w:val="20"/>
          <w:szCs w:val="20"/>
        </w:rPr>
        <w:t xml:space="preserve">  I.  </w:t>
      </w:r>
      <w:r w:rsidR="00CF0E57">
        <w:rPr>
          <w:rFonts w:asciiTheme="majorHAnsi" w:hAnsiTheme="majorHAnsi" w:cs="Arial"/>
          <w:b/>
          <w:sz w:val="20"/>
          <w:szCs w:val="20"/>
        </w:rPr>
        <w:t>Winning A</w:t>
      </w:r>
      <w:r w:rsidR="00CF0E57" w:rsidRPr="00CF0E57">
        <w:rPr>
          <w:rFonts w:asciiTheme="majorHAnsi" w:hAnsiTheme="majorHAnsi" w:cs="Arial"/>
          <w:b/>
          <w:sz w:val="20"/>
          <w:szCs w:val="20"/>
        </w:rPr>
        <w:t>ttitudes   vs. 8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D351D4" w:rsidRPr="00CF0E57" w:rsidTr="00E936F8">
        <w:tc>
          <w:tcPr>
            <w:tcW w:w="7416" w:type="dxa"/>
            <w:tcBorders>
              <w:top w:val="nil"/>
              <w:bottom w:val="single" w:sz="4" w:space="0" w:color="auto"/>
            </w:tcBorders>
          </w:tcPr>
          <w:p w:rsidR="00D351D4" w:rsidRPr="00CF0E57" w:rsidRDefault="00D351D4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D30D9" w:rsidRPr="00CF0E57" w:rsidTr="00CF0E57">
        <w:trPr>
          <w:trHeight w:val="215"/>
        </w:trPr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CD30D9" w:rsidRPr="00CF0E57" w:rsidRDefault="00CD30D9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F0E57" w:rsidRPr="00CF0E57" w:rsidTr="00CF0E57">
        <w:trPr>
          <w:trHeight w:val="215"/>
        </w:trPr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CF0E57" w:rsidRPr="00CF0E57" w:rsidRDefault="00CF0E57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F0E57" w:rsidRPr="00CF0E57" w:rsidTr="00CF0E57">
        <w:trPr>
          <w:trHeight w:val="215"/>
        </w:trPr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CF0E57" w:rsidRPr="00CF0E57" w:rsidRDefault="00CF0E57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F0E57" w:rsidRPr="00CF0E57" w:rsidTr="00CF0E57">
        <w:trPr>
          <w:trHeight w:val="215"/>
        </w:trPr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CF0E57" w:rsidRPr="00CF0E57" w:rsidRDefault="00CF0E57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765762" w:rsidRPr="00CF0E57" w:rsidRDefault="00D351D4" w:rsidP="00D351D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  <w:r w:rsidRPr="00CF0E57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D351D4" w:rsidRPr="00CF0E57" w:rsidRDefault="003E65B7" w:rsidP="00D351D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  <w:r w:rsidRPr="00CF0E57">
        <w:rPr>
          <w:rFonts w:asciiTheme="majorHAnsi" w:hAnsiTheme="majorHAnsi" w:cs="Arial"/>
          <w:b/>
          <w:sz w:val="20"/>
          <w:szCs w:val="20"/>
        </w:rPr>
        <w:t xml:space="preserve">II. </w:t>
      </w:r>
      <w:r w:rsidR="00CF0E57">
        <w:rPr>
          <w:rFonts w:asciiTheme="majorHAnsi" w:hAnsiTheme="majorHAnsi" w:cs="Arial"/>
          <w:b/>
          <w:sz w:val="20"/>
          <w:szCs w:val="20"/>
        </w:rPr>
        <w:t>A Winning S</w:t>
      </w:r>
      <w:r w:rsidR="00CF0E57" w:rsidRPr="00CF0E57">
        <w:rPr>
          <w:rFonts w:asciiTheme="majorHAnsi" w:hAnsiTheme="majorHAnsi" w:cs="Arial"/>
          <w:b/>
          <w:sz w:val="20"/>
          <w:szCs w:val="20"/>
        </w:rPr>
        <w:t>trategy vs. 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D351D4" w:rsidRPr="00CF0E57" w:rsidTr="00F06FAB">
        <w:tc>
          <w:tcPr>
            <w:tcW w:w="7416" w:type="dxa"/>
          </w:tcPr>
          <w:p w:rsidR="00D351D4" w:rsidRPr="00CF0E57" w:rsidRDefault="00D351D4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351D4" w:rsidRPr="00CF0E57" w:rsidTr="00F06FAB">
        <w:tc>
          <w:tcPr>
            <w:tcW w:w="7416" w:type="dxa"/>
          </w:tcPr>
          <w:p w:rsidR="00D351D4" w:rsidRPr="00CF0E57" w:rsidRDefault="00D351D4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73B72" w:rsidRPr="00CF0E57" w:rsidTr="00F06FAB">
        <w:tc>
          <w:tcPr>
            <w:tcW w:w="7416" w:type="dxa"/>
          </w:tcPr>
          <w:p w:rsidR="00D73B72" w:rsidRPr="00CF0E57" w:rsidRDefault="00D73B72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F0E57" w:rsidRPr="00CF0E57" w:rsidTr="00F06FAB">
        <w:tc>
          <w:tcPr>
            <w:tcW w:w="7416" w:type="dxa"/>
          </w:tcPr>
          <w:p w:rsidR="00CF0E57" w:rsidRPr="00CF0E57" w:rsidRDefault="00CF0E57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F0E57" w:rsidRPr="00CF0E57" w:rsidTr="00F06FAB">
        <w:tc>
          <w:tcPr>
            <w:tcW w:w="7416" w:type="dxa"/>
          </w:tcPr>
          <w:p w:rsidR="00CF0E57" w:rsidRPr="00CF0E57" w:rsidRDefault="00CF0E57" w:rsidP="00F06FA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CF0E57" w:rsidRPr="00CF0E57" w:rsidRDefault="00CF0E57" w:rsidP="00E96751">
      <w:pPr>
        <w:pStyle w:val="NoSpacing"/>
        <w:rPr>
          <w:rFonts w:asciiTheme="majorHAnsi" w:hAnsiTheme="majorHAnsi" w:cs="Arial"/>
          <w:b/>
          <w:sz w:val="20"/>
          <w:szCs w:val="20"/>
        </w:rPr>
      </w:pPr>
    </w:p>
    <w:p w:rsidR="00105BD1" w:rsidRPr="00CF0E57" w:rsidRDefault="00CF0E57" w:rsidP="00E96751">
      <w:pPr>
        <w:pStyle w:val="NoSpacing"/>
        <w:rPr>
          <w:rFonts w:asciiTheme="majorHAnsi" w:hAnsiTheme="majorHAnsi" w:cs="Arial"/>
          <w:b/>
          <w:sz w:val="20"/>
          <w:szCs w:val="20"/>
        </w:rPr>
      </w:pPr>
      <w:r w:rsidRPr="00CF0E57">
        <w:rPr>
          <w:rFonts w:asciiTheme="majorHAnsi" w:hAnsiTheme="majorHAnsi" w:cs="Arial"/>
          <w:b/>
          <w:sz w:val="20"/>
          <w:szCs w:val="20"/>
        </w:rPr>
        <w:t>III. A Winning Combination vv.10-12</w:t>
      </w:r>
    </w:p>
    <w:tbl>
      <w:tblPr>
        <w:tblStyle w:val="TableGrid"/>
        <w:tblW w:w="0" w:type="auto"/>
        <w:tblLook w:val="04A0"/>
      </w:tblPr>
      <w:tblGrid>
        <w:gridCol w:w="7416"/>
      </w:tblGrid>
      <w:tr w:rsidR="00CF0E57" w:rsidTr="00CF0E57"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E57" w:rsidRDefault="00CF0E57" w:rsidP="00E96751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F0E57" w:rsidTr="00CF0E57">
        <w:tc>
          <w:tcPr>
            <w:tcW w:w="7416" w:type="dxa"/>
            <w:tcBorders>
              <w:left w:val="nil"/>
              <w:right w:val="nil"/>
            </w:tcBorders>
          </w:tcPr>
          <w:p w:rsidR="00CF0E57" w:rsidRDefault="00CF0E57" w:rsidP="00E96751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F0E57" w:rsidTr="00CF0E57">
        <w:tc>
          <w:tcPr>
            <w:tcW w:w="7416" w:type="dxa"/>
            <w:tcBorders>
              <w:left w:val="nil"/>
              <w:right w:val="nil"/>
            </w:tcBorders>
          </w:tcPr>
          <w:p w:rsidR="00CF0E57" w:rsidRDefault="00CF0E57" w:rsidP="00E96751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F0E57" w:rsidTr="00CF0E57">
        <w:tc>
          <w:tcPr>
            <w:tcW w:w="7416" w:type="dxa"/>
            <w:tcBorders>
              <w:left w:val="nil"/>
              <w:right w:val="nil"/>
            </w:tcBorders>
          </w:tcPr>
          <w:p w:rsidR="00CF0E57" w:rsidRDefault="00CF0E57" w:rsidP="00E96751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F0E57" w:rsidTr="00CF0E57">
        <w:tc>
          <w:tcPr>
            <w:tcW w:w="7416" w:type="dxa"/>
            <w:tcBorders>
              <w:left w:val="nil"/>
              <w:right w:val="nil"/>
            </w:tcBorders>
          </w:tcPr>
          <w:p w:rsidR="00CF0E57" w:rsidRDefault="00CF0E57" w:rsidP="00E96751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CF0E57" w:rsidRPr="00CF0E57" w:rsidRDefault="00CF0E57" w:rsidP="00CF0E57">
      <w:pPr>
        <w:pStyle w:val="NoSpacing"/>
        <w:tabs>
          <w:tab w:val="left" w:pos="4145"/>
        </w:tabs>
        <w:rPr>
          <w:rFonts w:asciiTheme="majorHAnsi" w:hAnsiTheme="majorHAnsi" w:cs="Arial"/>
          <w:sz w:val="18"/>
          <w:szCs w:val="18"/>
        </w:rPr>
      </w:pPr>
      <w:r w:rsidRPr="00CF0E57">
        <w:rPr>
          <w:rFonts w:asciiTheme="majorHAnsi" w:hAnsiTheme="majorHAnsi" w:cs="Arial"/>
          <w:sz w:val="18"/>
          <w:szCs w:val="18"/>
        </w:rPr>
        <w:lastRenderedPageBreak/>
        <w:t>3/22/15</w:t>
      </w:r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18"/>
          <w:szCs w:val="18"/>
          <w:u w:val="single"/>
        </w:rPr>
      </w:pPr>
      <w:r w:rsidRPr="00CF0E57">
        <w:rPr>
          <w:rFonts w:asciiTheme="majorHAnsi" w:hAnsiTheme="majorHAnsi" w:cs="Arial"/>
          <w:b/>
          <w:i/>
          <w:color w:val="000000"/>
          <w:sz w:val="18"/>
          <w:szCs w:val="18"/>
          <w:u w:val="single"/>
        </w:rPr>
        <w:t>Recap of 3/15/15 (1 Peter 3:7):</w:t>
      </w:r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>1.  Some of the things a man must understand about his wife and marriage are (continued from last message):</w:t>
      </w:r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-God’s intention for sex in marriage, its importance and challenges (see also 1 Corinthians 7:1ff).  “Sexual intimacy is a very important aspect in marriage, yet like each of the other relationship </w:t>
      </w:r>
      <w:proofErr w:type="gramStart"/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>skills,</w:t>
      </w:r>
      <w:proofErr w:type="gramEnd"/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success in this area doesn’t always come naturally.  It often takes extra interest, effort and hard work to develop!” (Roger &amp; Becky </w:t>
      </w:r>
      <w:proofErr w:type="spellStart"/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>Tirabassi</w:t>
      </w:r>
      <w:proofErr w:type="spellEnd"/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>)</w:t>
      </w:r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>-a man’s focus should not be just his work, but his marriage and his home.  He is needed at home.</w:t>
      </w:r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>-a man must provide for the material needs of his wife and family (also seen in the call for “respect” later in verse 8-a sub-meaning of which is provision)</w:t>
      </w:r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>-the need for a protective atmosphere in marriage, in which his wife can feel safe</w:t>
      </w:r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>2.  In addition to living with his wife according to knowledge, a man must also respect his wife.  Bestowing honor upon her, treating her with courtesy, thoughtfulness, and kindness.</w:t>
      </w:r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3.  A man who ignores these injunctions risks having his prayer </w:t>
      </w:r>
      <w:proofErr w:type="gramStart"/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>go</w:t>
      </w:r>
      <w:proofErr w:type="gramEnd"/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unanswered.  His spiritual growth and progress will be hindered.  </w:t>
      </w:r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>4.  Summary of 1 Peter 3:1-7 in seven questions to ask ourselves, suggested by Warren Wiersbe:</w:t>
      </w:r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>-are we partners or competitors?</w:t>
      </w:r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>-are we helping each other become more spiritual?</w:t>
      </w:r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-are we depending on the externals or the eternals?  </w:t>
      </w:r>
      <w:proofErr w:type="gramStart"/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>The artificial or the real?</w:t>
      </w:r>
      <w:proofErr w:type="gramEnd"/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>-do we understand each other better?</w:t>
      </w:r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>-are we sensitive to each other’s feelings and ideas, or taking each other for granted?</w:t>
      </w:r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>-are we seeing God answer our prayers?</w:t>
      </w:r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CF0E57">
        <w:rPr>
          <w:rFonts w:asciiTheme="majorHAnsi" w:hAnsiTheme="majorHAnsi" w:cs="Arial"/>
          <w:bCs/>
          <w:i/>
          <w:color w:val="000000"/>
          <w:sz w:val="18"/>
          <w:szCs w:val="18"/>
        </w:rPr>
        <w:t>-are we enriched because of our marriage, or robbing each other of God’s blessing?</w:t>
      </w:r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20"/>
          <w:szCs w:val="20"/>
        </w:rPr>
      </w:pPr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000000"/>
          <w:sz w:val="22"/>
          <w:szCs w:val="20"/>
        </w:rPr>
      </w:pPr>
      <w:r w:rsidRPr="00CF0E57">
        <w:rPr>
          <w:rFonts w:asciiTheme="majorHAnsi" w:hAnsiTheme="majorHAnsi" w:cs="Arial"/>
          <w:b/>
          <w:iCs/>
          <w:color w:val="000000"/>
          <w:sz w:val="22"/>
          <w:szCs w:val="20"/>
        </w:rPr>
        <w:t xml:space="preserve">“The Best Relationship Advice Ever” (Part 2) </w:t>
      </w:r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2"/>
          <w:szCs w:val="20"/>
        </w:rPr>
      </w:pPr>
      <w:r w:rsidRPr="00CF0E57">
        <w:rPr>
          <w:rFonts w:asciiTheme="majorHAnsi" w:hAnsiTheme="majorHAnsi" w:cs="Arial"/>
          <w:b/>
          <w:bCs/>
          <w:color w:val="000000"/>
          <w:sz w:val="22"/>
          <w:szCs w:val="20"/>
        </w:rPr>
        <w:t>1 Peter 3:7-12</w:t>
      </w:r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:rsidR="00CF0E57" w:rsidRPr="00CF0E57" w:rsidRDefault="00CF0E57" w:rsidP="00CF0E57">
      <w:pPr>
        <w:pStyle w:val="NoSpacing"/>
        <w:rPr>
          <w:rFonts w:asciiTheme="majorHAnsi" w:hAnsiTheme="majorHAnsi" w:cs="Arial"/>
          <w:b/>
          <w:sz w:val="20"/>
          <w:szCs w:val="20"/>
        </w:rPr>
      </w:pPr>
      <w:r w:rsidRPr="00CF0E57">
        <w:rPr>
          <w:rFonts w:asciiTheme="majorHAnsi" w:hAnsiTheme="majorHAnsi" w:cs="Arial"/>
          <w:b/>
          <w:sz w:val="20"/>
          <w:szCs w:val="20"/>
        </w:rPr>
        <w:t xml:space="preserve">  I.  </w:t>
      </w:r>
      <w:r>
        <w:rPr>
          <w:rFonts w:asciiTheme="majorHAnsi" w:hAnsiTheme="majorHAnsi" w:cs="Arial"/>
          <w:b/>
          <w:sz w:val="20"/>
          <w:szCs w:val="20"/>
        </w:rPr>
        <w:t>Winning A</w:t>
      </w:r>
      <w:r w:rsidRPr="00CF0E57">
        <w:rPr>
          <w:rFonts w:asciiTheme="majorHAnsi" w:hAnsiTheme="majorHAnsi" w:cs="Arial"/>
          <w:b/>
          <w:sz w:val="20"/>
          <w:szCs w:val="20"/>
        </w:rPr>
        <w:t>ttitudes   vs. 8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CF0E57" w:rsidRPr="00CF0E57" w:rsidTr="003B05E9">
        <w:tc>
          <w:tcPr>
            <w:tcW w:w="7416" w:type="dxa"/>
            <w:tcBorders>
              <w:top w:val="nil"/>
              <w:bottom w:val="single" w:sz="4" w:space="0" w:color="auto"/>
            </w:tcBorders>
          </w:tcPr>
          <w:p w:rsidR="00CF0E57" w:rsidRPr="00CF0E57" w:rsidRDefault="00CF0E57" w:rsidP="003B05E9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F0E57" w:rsidRPr="00CF0E57" w:rsidTr="003B05E9">
        <w:trPr>
          <w:trHeight w:val="215"/>
        </w:trPr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CF0E57" w:rsidRPr="00CF0E57" w:rsidRDefault="00CF0E57" w:rsidP="003B05E9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F0E57" w:rsidRPr="00CF0E57" w:rsidTr="003B05E9">
        <w:trPr>
          <w:trHeight w:val="215"/>
        </w:trPr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CF0E57" w:rsidRPr="00CF0E57" w:rsidRDefault="00CF0E57" w:rsidP="003B05E9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F0E57" w:rsidRPr="00CF0E57" w:rsidTr="003B05E9">
        <w:trPr>
          <w:trHeight w:val="215"/>
        </w:trPr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CF0E57" w:rsidRPr="00CF0E57" w:rsidRDefault="00CF0E57" w:rsidP="003B05E9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F0E57" w:rsidRPr="00CF0E57" w:rsidTr="003B05E9">
        <w:trPr>
          <w:trHeight w:val="215"/>
        </w:trPr>
        <w:tc>
          <w:tcPr>
            <w:tcW w:w="7416" w:type="dxa"/>
            <w:tcBorders>
              <w:top w:val="single" w:sz="4" w:space="0" w:color="auto"/>
              <w:bottom w:val="single" w:sz="4" w:space="0" w:color="auto"/>
            </w:tcBorders>
          </w:tcPr>
          <w:p w:rsidR="00CF0E57" w:rsidRPr="00CF0E57" w:rsidRDefault="00CF0E57" w:rsidP="003B05E9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  <w:r w:rsidRPr="00CF0E57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CF0E57" w:rsidRPr="00CF0E57" w:rsidRDefault="00CF0E57" w:rsidP="00CF0E57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  <w:r w:rsidRPr="00CF0E57">
        <w:rPr>
          <w:rFonts w:asciiTheme="majorHAnsi" w:hAnsiTheme="majorHAnsi" w:cs="Arial"/>
          <w:b/>
          <w:sz w:val="20"/>
          <w:szCs w:val="20"/>
        </w:rPr>
        <w:t xml:space="preserve">II. </w:t>
      </w:r>
      <w:r>
        <w:rPr>
          <w:rFonts w:asciiTheme="majorHAnsi" w:hAnsiTheme="majorHAnsi" w:cs="Arial"/>
          <w:b/>
          <w:sz w:val="20"/>
          <w:szCs w:val="20"/>
        </w:rPr>
        <w:t>A Winning S</w:t>
      </w:r>
      <w:r w:rsidRPr="00CF0E57">
        <w:rPr>
          <w:rFonts w:asciiTheme="majorHAnsi" w:hAnsiTheme="majorHAnsi" w:cs="Arial"/>
          <w:b/>
          <w:sz w:val="20"/>
          <w:szCs w:val="20"/>
        </w:rPr>
        <w:t>trategy vs. 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CF0E57" w:rsidRPr="00CF0E57" w:rsidTr="003B05E9">
        <w:tc>
          <w:tcPr>
            <w:tcW w:w="7416" w:type="dxa"/>
          </w:tcPr>
          <w:p w:rsidR="00CF0E57" w:rsidRPr="00CF0E57" w:rsidRDefault="00CF0E57" w:rsidP="003B05E9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F0E57" w:rsidRPr="00CF0E57" w:rsidTr="003B05E9">
        <w:tc>
          <w:tcPr>
            <w:tcW w:w="7416" w:type="dxa"/>
          </w:tcPr>
          <w:p w:rsidR="00CF0E57" w:rsidRPr="00CF0E57" w:rsidRDefault="00CF0E57" w:rsidP="003B05E9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F0E57" w:rsidRPr="00CF0E57" w:rsidTr="003B05E9">
        <w:tc>
          <w:tcPr>
            <w:tcW w:w="7416" w:type="dxa"/>
          </w:tcPr>
          <w:p w:rsidR="00CF0E57" w:rsidRPr="00CF0E57" w:rsidRDefault="00CF0E57" w:rsidP="003B05E9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F0E57" w:rsidRPr="00CF0E57" w:rsidTr="003B05E9">
        <w:tc>
          <w:tcPr>
            <w:tcW w:w="7416" w:type="dxa"/>
          </w:tcPr>
          <w:p w:rsidR="00CF0E57" w:rsidRPr="00CF0E57" w:rsidRDefault="00CF0E57" w:rsidP="003B05E9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F0E57" w:rsidRPr="00CF0E57" w:rsidTr="003B05E9">
        <w:tc>
          <w:tcPr>
            <w:tcW w:w="7416" w:type="dxa"/>
          </w:tcPr>
          <w:p w:rsidR="00CF0E57" w:rsidRPr="00CF0E57" w:rsidRDefault="00CF0E57" w:rsidP="003B05E9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CF0E57" w:rsidRPr="00CF0E57" w:rsidRDefault="00CF0E57" w:rsidP="00CF0E57">
      <w:pPr>
        <w:pStyle w:val="NoSpacing"/>
        <w:rPr>
          <w:rFonts w:asciiTheme="majorHAnsi" w:hAnsiTheme="majorHAnsi" w:cs="Arial"/>
          <w:b/>
          <w:sz w:val="20"/>
          <w:szCs w:val="20"/>
        </w:rPr>
      </w:pPr>
    </w:p>
    <w:p w:rsidR="00CF0E57" w:rsidRPr="00CF0E57" w:rsidRDefault="00CF0E57" w:rsidP="00CF0E57">
      <w:pPr>
        <w:pStyle w:val="NoSpacing"/>
        <w:rPr>
          <w:rFonts w:asciiTheme="majorHAnsi" w:hAnsiTheme="majorHAnsi" w:cs="Arial"/>
          <w:b/>
          <w:sz w:val="20"/>
          <w:szCs w:val="20"/>
        </w:rPr>
      </w:pPr>
      <w:r w:rsidRPr="00CF0E57">
        <w:rPr>
          <w:rFonts w:asciiTheme="majorHAnsi" w:hAnsiTheme="majorHAnsi" w:cs="Arial"/>
          <w:b/>
          <w:sz w:val="20"/>
          <w:szCs w:val="20"/>
        </w:rPr>
        <w:t>III. A Winning Combination vv.10-12</w:t>
      </w:r>
    </w:p>
    <w:tbl>
      <w:tblPr>
        <w:tblStyle w:val="TableGrid"/>
        <w:tblW w:w="0" w:type="auto"/>
        <w:tblLook w:val="04A0"/>
      </w:tblPr>
      <w:tblGrid>
        <w:gridCol w:w="7416"/>
      </w:tblGrid>
      <w:tr w:rsidR="00CF0E57" w:rsidTr="003B05E9"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E57" w:rsidRDefault="00CF0E57" w:rsidP="003B05E9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F0E57" w:rsidTr="003B05E9">
        <w:tc>
          <w:tcPr>
            <w:tcW w:w="7416" w:type="dxa"/>
            <w:tcBorders>
              <w:left w:val="nil"/>
              <w:right w:val="nil"/>
            </w:tcBorders>
          </w:tcPr>
          <w:p w:rsidR="00CF0E57" w:rsidRDefault="00CF0E57" w:rsidP="003B05E9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F0E57" w:rsidTr="003B05E9">
        <w:tc>
          <w:tcPr>
            <w:tcW w:w="7416" w:type="dxa"/>
            <w:tcBorders>
              <w:left w:val="nil"/>
              <w:right w:val="nil"/>
            </w:tcBorders>
          </w:tcPr>
          <w:p w:rsidR="00CF0E57" w:rsidRDefault="00CF0E57" w:rsidP="003B05E9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F0E57" w:rsidTr="003B05E9">
        <w:tc>
          <w:tcPr>
            <w:tcW w:w="7416" w:type="dxa"/>
            <w:tcBorders>
              <w:left w:val="nil"/>
              <w:right w:val="nil"/>
            </w:tcBorders>
          </w:tcPr>
          <w:p w:rsidR="00CF0E57" w:rsidRDefault="00CF0E57" w:rsidP="003B05E9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F0E57" w:rsidTr="003B05E9">
        <w:tc>
          <w:tcPr>
            <w:tcW w:w="7416" w:type="dxa"/>
            <w:tcBorders>
              <w:left w:val="nil"/>
              <w:right w:val="nil"/>
            </w:tcBorders>
          </w:tcPr>
          <w:p w:rsidR="00CF0E57" w:rsidRDefault="00CF0E57" w:rsidP="003B05E9">
            <w:pPr>
              <w:pStyle w:val="NoSpacing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096EE8" w:rsidRPr="006C1FB0" w:rsidRDefault="00096EE8" w:rsidP="00B23ED5">
      <w:pPr>
        <w:pStyle w:val="NoSpacing"/>
        <w:rPr>
          <w:rFonts w:asciiTheme="majorHAnsi" w:hAnsiTheme="majorHAnsi" w:cs="Arial"/>
          <w:sz w:val="20"/>
          <w:szCs w:val="20"/>
        </w:rPr>
      </w:pPr>
    </w:p>
    <w:sectPr w:rsidR="00096EE8" w:rsidRPr="006C1FB0" w:rsidSect="00772343">
      <w:footerReference w:type="default" r:id="rId8"/>
      <w:pgSz w:w="15840" w:h="12240" w:orient="landscape" w:code="1"/>
      <w:pgMar w:top="720" w:right="360" w:bottom="432" w:left="360" w:header="0" w:footer="432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C1C" w:rsidRDefault="007B7C1C" w:rsidP="0034283F">
      <w:r>
        <w:separator/>
      </w:r>
    </w:p>
  </w:endnote>
  <w:endnote w:type="continuationSeparator" w:id="0">
    <w:p w:rsidR="007B7C1C" w:rsidRDefault="007B7C1C" w:rsidP="00342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7" w:rightFromText="187" w:vertAnchor="page" w:horzAnchor="margin" w:tblpY="1152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/>
    </w:tblPr>
    <w:tblGrid>
      <w:gridCol w:w="7038"/>
      <w:gridCol w:w="1260"/>
      <w:gridCol w:w="7038"/>
    </w:tblGrid>
    <w:tr w:rsidR="00096EE8" w:rsidTr="00096EE8">
      <w:tc>
        <w:tcPr>
          <w:tcW w:w="7038" w:type="dxa"/>
          <w:vAlign w:val="center"/>
        </w:tcPr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Miss the sermon?  Listen online at www.delriobiblechurch.com or</w:t>
          </w:r>
        </w:p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Request the sermon CD using your weekly church bulletin tear-off form</w:t>
          </w:r>
        </w:p>
      </w:tc>
      <w:tc>
        <w:tcPr>
          <w:tcW w:w="1260" w:type="dxa"/>
          <w:vAlign w:val="center"/>
        </w:tcPr>
        <w:p w:rsidR="00096EE8" w:rsidRDefault="00096EE8" w:rsidP="00096EE8">
          <w:pPr>
            <w:pStyle w:val="Footer"/>
            <w:jc w:val="center"/>
          </w:pPr>
        </w:p>
      </w:tc>
      <w:tc>
        <w:tcPr>
          <w:tcW w:w="7038" w:type="dxa"/>
          <w:vAlign w:val="center"/>
        </w:tcPr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Miss the sermon?  Listen online at www.delriobiblechurch.com or</w:t>
          </w:r>
        </w:p>
        <w:p w:rsidR="00096EE8" w:rsidRDefault="00096EE8" w:rsidP="00096EE8">
          <w:pPr>
            <w:pStyle w:val="Footer"/>
            <w:jc w:val="center"/>
          </w:pPr>
          <w:r w:rsidRPr="00096EE8">
            <w:rPr>
              <w:rFonts w:asciiTheme="majorHAnsi" w:hAnsiTheme="majorHAnsi" w:cs="Aharoni"/>
              <w:sz w:val="18"/>
              <w:szCs w:val="18"/>
            </w:rPr>
            <w:t>Request the sermon CD using your weekly church bulletin tear-off form</w:t>
          </w:r>
        </w:p>
      </w:tc>
    </w:tr>
  </w:tbl>
  <w:p w:rsidR="00096EE8" w:rsidRDefault="00096EE8" w:rsidP="00E903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C1C" w:rsidRDefault="007B7C1C" w:rsidP="0034283F">
      <w:r>
        <w:separator/>
      </w:r>
    </w:p>
  </w:footnote>
  <w:footnote w:type="continuationSeparator" w:id="0">
    <w:p w:rsidR="007B7C1C" w:rsidRDefault="007B7C1C" w:rsidP="00342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3229"/>
    <w:multiLevelType w:val="hybridMultilevel"/>
    <w:tmpl w:val="34CA87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5DBD"/>
    <w:multiLevelType w:val="hybridMultilevel"/>
    <w:tmpl w:val="AE125F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C4F13"/>
    <w:multiLevelType w:val="hybridMultilevel"/>
    <w:tmpl w:val="F30E23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6F094E"/>
    <w:rsid w:val="00005372"/>
    <w:rsid w:val="000058C3"/>
    <w:rsid w:val="00006E7C"/>
    <w:rsid w:val="00007DA7"/>
    <w:rsid w:val="00007DC8"/>
    <w:rsid w:val="0001103B"/>
    <w:rsid w:val="0001211E"/>
    <w:rsid w:val="00022348"/>
    <w:rsid w:val="000343E7"/>
    <w:rsid w:val="000354AD"/>
    <w:rsid w:val="00036A39"/>
    <w:rsid w:val="00045813"/>
    <w:rsid w:val="000515FC"/>
    <w:rsid w:val="00051986"/>
    <w:rsid w:val="00053C60"/>
    <w:rsid w:val="000550BE"/>
    <w:rsid w:val="00062712"/>
    <w:rsid w:val="00062980"/>
    <w:rsid w:val="00062B84"/>
    <w:rsid w:val="00063360"/>
    <w:rsid w:val="0006627D"/>
    <w:rsid w:val="000741EA"/>
    <w:rsid w:val="00074A8E"/>
    <w:rsid w:val="00074BE8"/>
    <w:rsid w:val="00076A7D"/>
    <w:rsid w:val="000811EA"/>
    <w:rsid w:val="00083908"/>
    <w:rsid w:val="000841ED"/>
    <w:rsid w:val="000925A0"/>
    <w:rsid w:val="000956FD"/>
    <w:rsid w:val="00096EE8"/>
    <w:rsid w:val="0009705E"/>
    <w:rsid w:val="000A24DE"/>
    <w:rsid w:val="000A3185"/>
    <w:rsid w:val="000A66A5"/>
    <w:rsid w:val="000B14F0"/>
    <w:rsid w:val="000B6353"/>
    <w:rsid w:val="000B727D"/>
    <w:rsid w:val="000C1100"/>
    <w:rsid w:val="000C16A7"/>
    <w:rsid w:val="000C26FC"/>
    <w:rsid w:val="000C41A7"/>
    <w:rsid w:val="000C6AB5"/>
    <w:rsid w:val="000C6AEF"/>
    <w:rsid w:val="000D2265"/>
    <w:rsid w:val="000D233F"/>
    <w:rsid w:val="000D2BB2"/>
    <w:rsid w:val="000D7196"/>
    <w:rsid w:val="000E062D"/>
    <w:rsid w:val="000E2A71"/>
    <w:rsid w:val="000E7330"/>
    <w:rsid w:val="000F0B39"/>
    <w:rsid w:val="000F1512"/>
    <w:rsid w:val="000F2C64"/>
    <w:rsid w:val="000F58B6"/>
    <w:rsid w:val="000F77C0"/>
    <w:rsid w:val="00100649"/>
    <w:rsid w:val="0010091F"/>
    <w:rsid w:val="00105BD1"/>
    <w:rsid w:val="001060F0"/>
    <w:rsid w:val="00110804"/>
    <w:rsid w:val="0011455F"/>
    <w:rsid w:val="001166C1"/>
    <w:rsid w:val="00116F1C"/>
    <w:rsid w:val="00125AB3"/>
    <w:rsid w:val="00130CB7"/>
    <w:rsid w:val="00131D47"/>
    <w:rsid w:val="00132097"/>
    <w:rsid w:val="00132844"/>
    <w:rsid w:val="00135543"/>
    <w:rsid w:val="00137856"/>
    <w:rsid w:val="0014081F"/>
    <w:rsid w:val="00145F7C"/>
    <w:rsid w:val="001460E0"/>
    <w:rsid w:val="00150E48"/>
    <w:rsid w:val="00152B0C"/>
    <w:rsid w:val="00152CC0"/>
    <w:rsid w:val="001577F0"/>
    <w:rsid w:val="00160E1F"/>
    <w:rsid w:val="00165CA9"/>
    <w:rsid w:val="00165DA5"/>
    <w:rsid w:val="00167459"/>
    <w:rsid w:val="001679B1"/>
    <w:rsid w:val="001701CE"/>
    <w:rsid w:val="001702CD"/>
    <w:rsid w:val="001715C5"/>
    <w:rsid w:val="001762EA"/>
    <w:rsid w:val="0017710C"/>
    <w:rsid w:val="001773A9"/>
    <w:rsid w:val="001804C7"/>
    <w:rsid w:val="00181D0D"/>
    <w:rsid w:val="001822B6"/>
    <w:rsid w:val="00182A21"/>
    <w:rsid w:val="001949A6"/>
    <w:rsid w:val="001A2DBC"/>
    <w:rsid w:val="001B080E"/>
    <w:rsid w:val="001B0E44"/>
    <w:rsid w:val="001B18A0"/>
    <w:rsid w:val="001B4435"/>
    <w:rsid w:val="001B4A01"/>
    <w:rsid w:val="001B55A5"/>
    <w:rsid w:val="001B70AD"/>
    <w:rsid w:val="001C2865"/>
    <w:rsid w:val="001C4798"/>
    <w:rsid w:val="001D2DA1"/>
    <w:rsid w:val="001D3BD7"/>
    <w:rsid w:val="001D453F"/>
    <w:rsid w:val="001D50B4"/>
    <w:rsid w:val="001E1A03"/>
    <w:rsid w:val="001E1C6E"/>
    <w:rsid w:val="001E21B5"/>
    <w:rsid w:val="001E3DBD"/>
    <w:rsid w:val="001F3A40"/>
    <w:rsid w:val="001F45D0"/>
    <w:rsid w:val="001F6567"/>
    <w:rsid w:val="001F7788"/>
    <w:rsid w:val="00201A68"/>
    <w:rsid w:val="00201C0D"/>
    <w:rsid w:val="002023A1"/>
    <w:rsid w:val="0020247A"/>
    <w:rsid w:val="00202492"/>
    <w:rsid w:val="00213BE3"/>
    <w:rsid w:val="00215080"/>
    <w:rsid w:val="00217C24"/>
    <w:rsid w:val="00217C94"/>
    <w:rsid w:val="00220B35"/>
    <w:rsid w:val="00225E45"/>
    <w:rsid w:val="00230887"/>
    <w:rsid w:val="00231E7D"/>
    <w:rsid w:val="00232DF4"/>
    <w:rsid w:val="00235A9D"/>
    <w:rsid w:val="00240533"/>
    <w:rsid w:val="00246572"/>
    <w:rsid w:val="0024659E"/>
    <w:rsid w:val="00250878"/>
    <w:rsid w:val="00252BE9"/>
    <w:rsid w:val="00260643"/>
    <w:rsid w:val="0026453A"/>
    <w:rsid w:val="00267DC7"/>
    <w:rsid w:val="00267EDB"/>
    <w:rsid w:val="002756C5"/>
    <w:rsid w:val="00276CFC"/>
    <w:rsid w:val="00277C82"/>
    <w:rsid w:val="00280321"/>
    <w:rsid w:val="002803CD"/>
    <w:rsid w:val="002803F1"/>
    <w:rsid w:val="002825CA"/>
    <w:rsid w:val="00282A77"/>
    <w:rsid w:val="002869D6"/>
    <w:rsid w:val="00286F7C"/>
    <w:rsid w:val="002909FE"/>
    <w:rsid w:val="00291E4B"/>
    <w:rsid w:val="002A0318"/>
    <w:rsid w:val="002A3216"/>
    <w:rsid w:val="002A50E9"/>
    <w:rsid w:val="002A5A1B"/>
    <w:rsid w:val="002A7F3E"/>
    <w:rsid w:val="002C0273"/>
    <w:rsid w:val="002C1C3A"/>
    <w:rsid w:val="002C1E53"/>
    <w:rsid w:val="002C3BB9"/>
    <w:rsid w:val="002C7BB3"/>
    <w:rsid w:val="002D5895"/>
    <w:rsid w:val="002D5C32"/>
    <w:rsid w:val="002D61E8"/>
    <w:rsid w:val="002D622A"/>
    <w:rsid w:val="002D7DBB"/>
    <w:rsid w:val="002E0600"/>
    <w:rsid w:val="002E373C"/>
    <w:rsid w:val="002E5A9D"/>
    <w:rsid w:val="002E6128"/>
    <w:rsid w:val="002E7472"/>
    <w:rsid w:val="002F0D6B"/>
    <w:rsid w:val="002F1BE4"/>
    <w:rsid w:val="002F2D2D"/>
    <w:rsid w:val="002F55BC"/>
    <w:rsid w:val="003006ED"/>
    <w:rsid w:val="003022A8"/>
    <w:rsid w:val="00303DDB"/>
    <w:rsid w:val="00307F65"/>
    <w:rsid w:val="00311362"/>
    <w:rsid w:val="003145C3"/>
    <w:rsid w:val="00316435"/>
    <w:rsid w:val="003213F5"/>
    <w:rsid w:val="0032348F"/>
    <w:rsid w:val="003243DD"/>
    <w:rsid w:val="0032588C"/>
    <w:rsid w:val="00330957"/>
    <w:rsid w:val="00330A8A"/>
    <w:rsid w:val="003357D7"/>
    <w:rsid w:val="00336D99"/>
    <w:rsid w:val="00341DF3"/>
    <w:rsid w:val="0034283F"/>
    <w:rsid w:val="00342E2D"/>
    <w:rsid w:val="00350B51"/>
    <w:rsid w:val="003563B6"/>
    <w:rsid w:val="00362291"/>
    <w:rsid w:val="003666CD"/>
    <w:rsid w:val="003719C9"/>
    <w:rsid w:val="00371A8A"/>
    <w:rsid w:val="00375055"/>
    <w:rsid w:val="0038178B"/>
    <w:rsid w:val="00387795"/>
    <w:rsid w:val="00391733"/>
    <w:rsid w:val="0039399B"/>
    <w:rsid w:val="003945A8"/>
    <w:rsid w:val="00394DB0"/>
    <w:rsid w:val="003963E8"/>
    <w:rsid w:val="003974DC"/>
    <w:rsid w:val="003A04A2"/>
    <w:rsid w:val="003A475E"/>
    <w:rsid w:val="003A533C"/>
    <w:rsid w:val="003B031A"/>
    <w:rsid w:val="003B39A7"/>
    <w:rsid w:val="003B4B49"/>
    <w:rsid w:val="003B797C"/>
    <w:rsid w:val="003C03A3"/>
    <w:rsid w:val="003C3AC4"/>
    <w:rsid w:val="003D0A85"/>
    <w:rsid w:val="003D2567"/>
    <w:rsid w:val="003D549D"/>
    <w:rsid w:val="003D5FFE"/>
    <w:rsid w:val="003D702F"/>
    <w:rsid w:val="003E2E39"/>
    <w:rsid w:val="003E5DAC"/>
    <w:rsid w:val="003E62FA"/>
    <w:rsid w:val="003E65B7"/>
    <w:rsid w:val="003F51A9"/>
    <w:rsid w:val="00404704"/>
    <w:rsid w:val="0041524D"/>
    <w:rsid w:val="00415E57"/>
    <w:rsid w:val="004237DE"/>
    <w:rsid w:val="004246F6"/>
    <w:rsid w:val="00430D77"/>
    <w:rsid w:val="00432D11"/>
    <w:rsid w:val="00437529"/>
    <w:rsid w:val="00437960"/>
    <w:rsid w:val="00441F60"/>
    <w:rsid w:val="00446924"/>
    <w:rsid w:val="0044721B"/>
    <w:rsid w:val="00450CDB"/>
    <w:rsid w:val="00450F6F"/>
    <w:rsid w:val="00455FC3"/>
    <w:rsid w:val="00455FC9"/>
    <w:rsid w:val="00457073"/>
    <w:rsid w:val="00457D1F"/>
    <w:rsid w:val="00460E28"/>
    <w:rsid w:val="004610B1"/>
    <w:rsid w:val="004610F2"/>
    <w:rsid w:val="0046697B"/>
    <w:rsid w:val="00470DB1"/>
    <w:rsid w:val="004773F4"/>
    <w:rsid w:val="00480654"/>
    <w:rsid w:val="00480721"/>
    <w:rsid w:val="00481823"/>
    <w:rsid w:val="00483945"/>
    <w:rsid w:val="004843DA"/>
    <w:rsid w:val="00493F1E"/>
    <w:rsid w:val="00494553"/>
    <w:rsid w:val="00494610"/>
    <w:rsid w:val="00496E23"/>
    <w:rsid w:val="004A1569"/>
    <w:rsid w:val="004A1738"/>
    <w:rsid w:val="004B093C"/>
    <w:rsid w:val="004B2D6F"/>
    <w:rsid w:val="004B3CAA"/>
    <w:rsid w:val="004B4677"/>
    <w:rsid w:val="004B6F55"/>
    <w:rsid w:val="004B76E8"/>
    <w:rsid w:val="004C07CE"/>
    <w:rsid w:val="004C4075"/>
    <w:rsid w:val="004C59C5"/>
    <w:rsid w:val="004D3C9E"/>
    <w:rsid w:val="004E3327"/>
    <w:rsid w:val="004E45D0"/>
    <w:rsid w:val="004E7D4F"/>
    <w:rsid w:val="004F029F"/>
    <w:rsid w:val="004F22A3"/>
    <w:rsid w:val="004F23FC"/>
    <w:rsid w:val="004F2874"/>
    <w:rsid w:val="004F571F"/>
    <w:rsid w:val="004F7D28"/>
    <w:rsid w:val="00505296"/>
    <w:rsid w:val="00507124"/>
    <w:rsid w:val="00510E35"/>
    <w:rsid w:val="005123BD"/>
    <w:rsid w:val="00512AAD"/>
    <w:rsid w:val="0051352A"/>
    <w:rsid w:val="00513EFF"/>
    <w:rsid w:val="005157A4"/>
    <w:rsid w:val="00516BAC"/>
    <w:rsid w:val="0051716D"/>
    <w:rsid w:val="00520868"/>
    <w:rsid w:val="0052367C"/>
    <w:rsid w:val="005256B0"/>
    <w:rsid w:val="0052644A"/>
    <w:rsid w:val="0052781D"/>
    <w:rsid w:val="00530A6F"/>
    <w:rsid w:val="005351DC"/>
    <w:rsid w:val="0053572F"/>
    <w:rsid w:val="00536361"/>
    <w:rsid w:val="005374FA"/>
    <w:rsid w:val="00542065"/>
    <w:rsid w:val="00544144"/>
    <w:rsid w:val="00546138"/>
    <w:rsid w:val="00546849"/>
    <w:rsid w:val="00551DD5"/>
    <w:rsid w:val="00552705"/>
    <w:rsid w:val="00561257"/>
    <w:rsid w:val="005613E7"/>
    <w:rsid w:val="005643CC"/>
    <w:rsid w:val="0057029D"/>
    <w:rsid w:val="00570544"/>
    <w:rsid w:val="00571CA3"/>
    <w:rsid w:val="00572C89"/>
    <w:rsid w:val="00583246"/>
    <w:rsid w:val="00583A73"/>
    <w:rsid w:val="00584EF9"/>
    <w:rsid w:val="00585CC8"/>
    <w:rsid w:val="00586104"/>
    <w:rsid w:val="005870F8"/>
    <w:rsid w:val="00592037"/>
    <w:rsid w:val="00592CA4"/>
    <w:rsid w:val="005957D4"/>
    <w:rsid w:val="005A0525"/>
    <w:rsid w:val="005A3658"/>
    <w:rsid w:val="005A7A7F"/>
    <w:rsid w:val="005B0873"/>
    <w:rsid w:val="005B2D5C"/>
    <w:rsid w:val="005B3437"/>
    <w:rsid w:val="005B5C3B"/>
    <w:rsid w:val="005B5C8F"/>
    <w:rsid w:val="005B7FD8"/>
    <w:rsid w:val="005C060B"/>
    <w:rsid w:val="005C1411"/>
    <w:rsid w:val="005C169B"/>
    <w:rsid w:val="005C41CD"/>
    <w:rsid w:val="005C676B"/>
    <w:rsid w:val="005D1830"/>
    <w:rsid w:val="005D3172"/>
    <w:rsid w:val="005D7E4E"/>
    <w:rsid w:val="005E3CE6"/>
    <w:rsid w:val="005E71C2"/>
    <w:rsid w:val="005F12E0"/>
    <w:rsid w:val="005F448F"/>
    <w:rsid w:val="005F7682"/>
    <w:rsid w:val="006002C6"/>
    <w:rsid w:val="00601B6C"/>
    <w:rsid w:val="006026B9"/>
    <w:rsid w:val="00602F3F"/>
    <w:rsid w:val="00603AAB"/>
    <w:rsid w:val="006050BD"/>
    <w:rsid w:val="00607767"/>
    <w:rsid w:val="00612B8B"/>
    <w:rsid w:val="006154DB"/>
    <w:rsid w:val="00621EF5"/>
    <w:rsid w:val="006230D2"/>
    <w:rsid w:val="00623258"/>
    <w:rsid w:val="006265A8"/>
    <w:rsid w:val="0063253F"/>
    <w:rsid w:val="00636103"/>
    <w:rsid w:val="00637B26"/>
    <w:rsid w:val="0064214D"/>
    <w:rsid w:val="00643929"/>
    <w:rsid w:val="00644EDF"/>
    <w:rsid w:val="0065126A"/>
    <w:rsid w:val="006517E3"/>
    <w:rsid w:val="0065225F"/>
    <w:rsid w:val="00652351"/>
    <w:rsid w:val="00655E0D"/>
    <w:rsid w:val="00660C91"/>
    <w:rsid w:val="00661B03"/>
    <w:rsid w:val="006629E2"/>
    <w:rsid w:val="00667A5E"/>
    <w:rsid w:val="006704B3"/>
    <w:rsid w:val="006712D7"/>
    <w:rsid w:val="00673F6C"/>
    <w:rsid w:val="00674C6F"/>
    <w:rsid w:val="006754F9"/>
    <w:rsid w:val="006758CD"/>
    <w:rsid w:val="006763F9"/>
    <w:rsid w:val="00681491"/>
    <w:rsid w:val="006846C6"/>
    <w:rsid w:val="006869E8"/>
    <w:rsid w:val="00693FDE"/>
    <w:rsid w:val="00694379"/>
    <w:rsid w:val="00695C9A"/>
    <w:rsid w:val="00697A6E"/>
    <w:rsid w:val="00697C7A"/>
    <w:rsid w:val="006A0577"/>
    <w:rsid w:val="006A79AF"/>
    <w:rsid w:val="006B1399"/>
    <w:rsid w:val="006B1E8D"/>
    <w:rsid w:val="006B4F59"/>
    <w:rsid w:val="006B54E5"/>
    <w:rsid w:val="006C14E9"/>
    <w:rsid w:val="006C1F6E"/>
    <w:rsid w:val="006C1FB0"/>
    <w:rsid w:val="006C6004"/>
    <w:rsid w:val="006C7EF9"/>
    <w:rsid w:val="006D07A0"/>
    <w:rsid w:val="006D1737"/>
    <w:rsid w:val="006D1C45"/>
    <w:rsid w:val="006E0364"/>
    <w:rsid w:val="006E0AAE"/>
    <w:rsid w:val="006E1409"/>
    <w:rsid w:val="006E2E93"/>
    <w:rsid w:val="006E362E"/>
    <w:rsid w:val="006E5507"/>
    <w:rsid w:val="006E5AA8"/>
    <w:rsid w:val="006E65DE"/>
    <w:rsid w:val="006E6D9A"/>
    <w:rsid w:val="006F039A"/>
    <w:rsid w:val="006F094E"/>
    <w:rsid w:val="006F2C26"/>
    <w:rsid w:val="006F3BE7"/>
    <w:rsid w:val="006F3F40"/>
    <w:rsid w:val="00700510"/>
    <w:rsid w:val="007042DD"/>
    <w:rsid w:val="00707513"/>
    <w:rsid w:val="00712774"/>
    <w:rsid w:val="007156B7"/>
    <w:rsid w:val="00723C6F"/>
    <w:rsid w:val="00727AAD"/>
    <w:rsid w:val="00731948"/>
    <w:rsid w:val="0073245A"/>
    <w:rsid w:val="00732F34"/>
    <w:rsid w:val="00733418"/>
    <w:rsid w:val="00733CB5"/>
    <w:rsid w:val="0073655E"/>
    <w:rsid w:val="00736DAD"/>
    <w:rsid w:val="00740E61"/>
    <w:rsid w:val="007418A4"/>
    <w:rsid w:val="007469C1"/>
    <w:rsid w:val="0074799F"/>
    <w:rsid w:val="00751813"/>
    <w:rsid w:val="00751CEC"/>
    <w:rsid w:val="007523D3"/>
    <w:rsid w:val="00754549"/>
    <w:rsid w:val="00756B39"/>
    <w:rsid w:val="00764392"/>
    <w:rsid w:val="00765112"/>
    <w:rsid w:val="00765762"/>
    <w:rsid w:val="00772343"/>
    <w:rsid w:val="007732E1"/>
    <w:rsid w:val="007753C9"/>
    <w:rsid w:val="0077593E"/>
    <w:rsid w:val="007764C3"/>
    <w:rsid w:val="007767E4"/>
    <w:rsid w:val="00777F25"/>
    <w:rsid w:val="00782017"/>
    <w:rsid w:val="00783B93"/>
    <w:rsid w:val="007843A8"/>
    <w:rsid w:val="0078593E"/>
    <w:rsid w:val="00786839"/>
    <w:rsid w:val="00790434"/>
    <w:rsid w:val="00790DA2"/>
    <w:rsid w:val="00790F95"/>
    <w:rsid w:val="0079310A"/>
    <w:rsid w:val="007931AC"/>
    <w:rsid w:val="00794F05"/>
    <w:rsid w:val="007A3336"/>
    <w:rsid w:val="007B3CBD"/>
    <w:rsid w:val="007B5925"/>
    <w:rsid w:val="007B6776"/>
    <w:rsid w:val="007B7573"/>
    <w:rsid w:val="007B7C1C"/>
    <w:rsid w:val="007C0021"/>
    <w:rsid w:val="007C06CD"/>
    <w:rsid w:val="007C541F"/>
    <w:rsid w:val="007C6DF4"/>
    <w:rsid w:val="007C6E9F"/>
    <w:rsid w:val="007D38E1"/>
    <w:rsid w:val="007E0426"/>
    <w:rsid w:val="007E22C2"/>
    <w:rsid w:val="007E6323"/>
    <w:rsid w:val="007E722F"/>
    <w:rsid w:val="007F1E74"/>
    <w:rsid w:val="007F783A"/>
    <w:rsid w:val="008017AB"/>
    <w:rsid w:val="00803860"/>
    <w:rsid w:val="0080499B"/>
    <w:rsid w:val="00804ADB"/>
    <w:rsid w:val="008056B6"/>
    <w:rsid w:val="00810A5B"/>
    <w:rsid w:val="00811688"/>
    <w:rsid w:val="00811AFF"/>
    <w:rsid w:val="00850392"/>
    <w:rsid w:val="00851B02"/>
    <w:rsid w:val="008526BE"/>
    <w:rsid w:val="0085576B"/>
    <w:rsid w:val="00856778"/>
    <w:rsid w:val="00862EE8"/>
    <w:rsid w:val="00864A1F"/>
    <w:rsid w:val="00865ECB"/>
    <w:rsid w:val="00870176"/>
    <w:rsid w:val="008725AA"/>
    <w:rsid w:val="008809B6"/>
    <w:rsid w:val="00884075"/>
    <w:rsid w:val="008845D3"/>
    <w:rsid w:val="00887243"/>
    <w:rsid w:val="0089074D"/>
    <w:rsid w:val="00893574"/>
    <w:rsid w:val="00896B50"/>
    <w:rsid w:val="008A26E8"/>
    <w:rsid w:val="008A29A4"/>
    <w:rsid w:val="008A2E93"/>
    <w:rsid w:val="008A5311"/>
    <w:rsid w:val="008B490C"/>
    <w:rsid w:val="008B5ECD"/>
    <w:rsid w:val="008B7190"/>
    <w:rsid w:val="008B7C94"/>
    <w:rsid w:val="008C196E"/>
    <w:rsid w:val="008C26A5"/>
    <w:rsid w:val="008C5440"/>
    <w:rsid w:val="008C5B40"/>
    <w:rsid w:val="008D36AE"/>
    <w:rsid w:val="008D5BD3"/>
    <w:rsid w:val="008D7652"/>
    <w:rsid w:val="008E1426"/>
    <w:rsid w:val="008E388C"/>
    <w:rsid w:val="008F22EE"/>
    <w:rsid w:val="008F2483"/>
    <w:rsid w:val="008F3D47"/>
    <w:rsid w:val="00901764"/>
    <w:rsid w:val="0090205F"/>
    <w:rsid w:val="00904454"/>
    <w:rsid w:val="00904FC4"/>
    <w:rsid w:val="00911101"/>
    <w:rsid w:val="0091118C"/>
    <w:rsid w:val="009120C9"/>
    <w:rsid w:val="00912322"/>
    <w:rsid w:val="009135CE"/>
    <w:rsid w:val="00924CAC"/>
    <w:rsid w:val="0092572E"/>
    <w:rsid w:val="00930E14"/>
    <w:rsid w:val="00931F13"/>
    <w:rsid w:val="00934ED7"/>
    <w:rsid w:val="00935B8E"/>
    <w:rsid w:val="00935D8A"/>
    <w:rsid w:val="009360A6"/>
    <w:rsid w:val="00942B0C"/>
    <w:rsid w:val="00946E64"/>
    <w:rsid w:val="009530A3"/>
    <w:rsid w:val="00956C18"/>
    <w:rsid w:val="0096251B"/>
    <w:rsid w:val="00967207"/>
    <w:rsid w:val="0096784D"/>
    <w:rsid w:val="00971E4A"/>
    <w:rsid w:val="00973C73"/>
    <w:rsid w:val="00974D6C"/>
    <w:rsid w:val="0097549C"/>
    <w:rsid w:val="009756FD"/>
    <w:rsid w:val="0098340C"/>
    <w:rsid w:val="00985423"/>
    <w:rsid w:val="00985B2B"/>
    <w:rsid w:val="00986231"/>
    <w:rsid w:val="00987634"/>
    <w:rsid w:val="00993832"/>
    <w:rsid w:val="00997E58"/>
    <w:rsid w:val="009A2AC2"/>
    <w:rsid w:val="009A438E"/>
    <w:rsid w:val="009A489C"/>
    <w:rsid w:val="009A4D77"/>
    <w:rsid w:val="009A7CBC"/>
    <w:rsid w:val="009B1681"/>
    <w:rsid w:val="009B269D"/>
    <w:rsid w:val="009B2AE9"/>
    <w:rsid w:val="009B3208"/>
    <w:rsid w:val="009B4EC7"/>
    <w:rsid w:val="009C111A"/>
    <w:rsid w:val="009C59F2"/>
    <w:rsid w:val="009D2317"/>
    <w:rsid w:val="009D3A95"/>
    <w:rsid w:val="009D4C66"/>
    <w:rsid w:val="009E3BF0"/>
    <w:rsid w:val="009E3F0B"/>
    <w:rsid w:val="009E67F3"/>
    <w:rsid w:val="009F6D41"/>
    <w:rsid w:val="009F72EF"/>
    <w:rsid w:val="00A02CA7"/>
    <w:rsid w:val="00A03068"/>
    <w:rsid w:val="00A0558C"/>
    <w:rsid w:val="00A065B9"/>
    <w:rsid w:val="00A12883"/>
    <w:rsid w:val="00A1485D"/>
    <w:rsid w:val="00A1538E"/>
    <w:rsid w:val="00A179DC"/>
    <w:rsid w:val="00A242D7"/>
    <w:rsid w:val="00A265C7"/>
    <w:rsid w:val="00A277A2"/>
    <w:rsid w:val="00A30663"/>
    <w:rsid w:val="00A314BD"/>
    <w:rsid w:val="00A322F4"/>
    <w:rsid w:val="00A33F18"/>
    <w:rsid w:val="00A35730"/>
    <w:rsid w:val="00A41C53"/>
    <w:rsid w:val="00A43A2D"/>
    <w:rsid w:val="00A45996"/>
    <w:rsid w:val="00A4637B"/>
    <w:rsid w:val="00A46669"/>
    <w:rsid w:val="00A46906"/>
    <w:rsid w:val="00A60EEF"/>
    <w:rsid w:val="00A63C6E"/>
    <w:rsid w:val="00A70D87"/>
    <w:rsid w:val="00A74495"/>
    <w:rsid w:val="00A765FD"/>
    <w:rsid w:val="00A80CB2"/>
    <w:rsid w:val="00A81847"/>
    <w:rsid w:val="00A81D28"/>
    <w:rsid w:val="00A86013"/>
    <w:rsid w:val="00A90C82"/>
    <w:rsid w:val="00A96C72"/>
    <w:rsid w:val="00AA13A8"/>
    <w:rsid w:val="00AA3861"/>
    <w:rsid w:val="00AA4C9F"/>
    <w:rsid w:val="00AA5628"/>
    <w:rsid w:val="00AA6460"/>
    <w:rsid w:val="00AB0EBB"/>
    <w:rsid w:val="00AB2F07"/>
    <w:rsid w:val="00AB7276"/>
    <w:rsid w:val="00AB730A"/>
    <w:rsid w:val="00AB7E27"/>
    <w:rsid w:val="00AC07AD"/>
    <w:rsid w:val="00AC29CE"/>
    <w:rsid w:val="00AC5424"/>
    <w:rsid w:val="00AC5727"/>
    <w:rsid w:val="00AC7133"/>
    <w:rsid w:val="00AC72FA"/>
    <w:rsid w:val="00AD69E7"/>
    <w:rsid w:val="00AE0FAC"/>
    <w:rsid w:val="00AE129C"/>
    <w:rsid w:val="00AF28A2"/>
    <w:rsid w:val="00AF35CD"/>
    <w:rsid w:val="00AF4249"/>
    <w:rsid w:val="00AF507D"/>
    <w:rsid w:val="00AF5EB6"/>
    <w:rsid w:val="00AF7940"/>
    <w:rsid w:val="00AF7A5A"/>
    <w:rsid w:val="00B0754A"/>
    <w:rsid w:val="00B077C7"/>
    <w:rsid w:val="00B10364"/>
    <w:rsid w:val="00B116CF"/>
    <w:rsid w:val="00B122C0"/>
    <w:rsid w:val="00B13B53"/>
    <w:rsid w:val="00B20A6E"/>
    <w:rsid w:val="00B21ADF"/>
    <w:rsid w:val="00B23ED5"/>
    <w:rsid w:val="00B25CFC"/>
    <w:rsid w:val="00B31993"/>
    <w:rsid w:val="00B348FD"/>
    <w:rsid w:val="00B367DD"/>
    <w:rsid w:val="00B37592"/>
    <w:rsid w:val="00B40A33"/>
    <w:rsid w:val="00B4309A"/>
    <w:rsid w:val="00B45056"/>
    <w:rsid w:val="00B4644D"/>
    <w:rsid w:val="00B47CD7"/>
    <w:rsid w:val="00B503E4"/>
    <w:rsid w:val="00B50F37"/>
    <w:rsid w:val="00B53289"/>
    <w:rsid w:val="00B5778E"/>
    <w:rsid w:val="00B63BC7"/>
    <w:rsid w:val="00B645F0"/>
    <w:rsid w:val="00B6563F"/>
    <w:rsid w:val="00B667A9"/>
    <w:rsid w:val="00B6697C"/>
    <w:rsid w:val="00B67ACE"/>
    <w:rsid w:val="00B701BA"/>
    <w:rsid w:val="00B71C3D"/>
    <w:rsid w:val="00B71E78"/>
    <w:rsid w:val="00B72D8A"/>
    <w:rsid w:val="00B7353F"/>
    <w:rsid w:val="00B737F0"/>
    <w:rsid w:val="00B74654"/>
    <w:rsid w:val="00B7530A"/>
    <w:rsid w:val="00B8106C"/>
    <w:rsid w:val="00B81687"/>
    <w:rsid w:val="00B826F9"/>
    <w:rsid w:val="00B8439C"/>
    <w:rsid w:val="00B8659B"/>
    <w:rsid w:val="00B87311"/>
    <w:rsid w:val="00B87A3A"/>
    <w:rsid w:val="00B96017"/>
    <w:rsid w:val="00B9628F"/>
    <w:rsid w:val="00B9786C"/>
    <w:rsid w:val="00BA5EBA"/>
    <w:rsid w:val="00BA7385"/>
    <w:rsid w:val="00BB089E"/>
    <w:rsid w:val="00BB0EB2"/>
    <w:rsid w:val="00BB5858"/>
    <w:rsid w:val="00BB594F"/>
    <w:rsid w:val="00BB5E32"/>
    <w:rsid w:val="00BB61CA"/>
    <w:rsid w:val="00BC1A15"/>
    <w:rsid w:val="00BC2143"/>
    <w:rsid w:val="00BC22AE"/>
    <w:rsid w:val="00BC2FB6"/>
    <w:rsid w:val="00BC7D16"/>
    <w:rsid w:val="00BD29D9"/>
    <w:rsid w:val="00BD3222"/>
    <w:rsid w:val="00BD3AA3"/>
    <w:rsid w:val="00BE1D6C"/>
    <w:rsid w:val="00BE2680"/>
    <w:rsid w:val="00BE4244"/>
    <w:rsid w:val="00BF0E74"/>
    <w:rsid w:val="00BF246B"/>
    <w:rsid w:val="00BF653F"/>
    <w:rsid w:val="00BF7E7F"/>
    <w:rsid w:val="00C0101E"/>
    <w:rsid w:val="00C015E8"/>
    <w:rsid w:val="00C04E8E"/>
    <w:rsid w:val="00C057DC"/>
    <w:rsid w:val="00C060C8"/>
    <w:rsid w:val="00C1124F"/>
    <w:rsid w:val="00C17E49"/>
    <w:rsid w:val="00C241AD"/>
    <w:rsid w:val="00C25221"/>
    <w:rsid w:val="00C273AE"/>
    <w:rsid w:val="00C27B5E"/>
    <w:rsid w:val="00C308DF"/>
    <w:rsid w:val="00C31A83"/>
    <w:rsid w:val="00C33D40"/>
    <w:rsid w:val="00C36A71"/>
    <w:rsid w:val="00C42D1B"/>
    <w:rsid w:val="00C4650F"/>
    <w:rsid w:val="00C469F8"/>
    <w:rsid w:val="00C475AA"/>
    <w:rsid w:val="00C50263"/>
    <w:rsid w:val="00C5207A"/>
    <w:rsid w:val="00C54582"/>
    <w:rsid w:val="00C565C4"/>
    <w:rsid w:val="00C56727"/>
    <w:rsid w:val="00C60635"/>
    <w:rsid w:val="00C620D2"/>
    <w:rsid w:val="00C649BB"/>
    <w:rsid w:val="00C64B24"/>
    <w:rsid w:val="00C670E7"/>
    <w:rsid w:val="00C703F5"/>
    <w:rsid w:val="00C7096F"/>
    <w:rsid w:val="00C744CE"/>
    <w:rsid w:val="00C77061"/>
    <w:rsid w:val="00C77C69"/>
    <w:rsid w:val="00C81649"/>
    <w:rsid w:val="00C848B9"/>
    <w:rsid w:val="00C91742"/>
    <w:rsid w:val="00C91E66"/>
    <w:rsid w:val="00C944BD"/>
    <w:rsid w:val="00CA074D"/>
    <w:rsid w:val="00CA77C7"/>
    <w:rsid w:val="00CB2C7B"/>
    <w:rsid w:val="00CB2E5B"/>
    <w:rsid w:val="00CB36AA"/>
    <w:rsid w:val="00CB5BA7"/>
    <w:rsid w:val="00CC01AB"/>
    <w:rsid w:val="00CC1E65"/>
    <w:rsid w:val="00CD1A28"/>
    <w:rsid w:val="00CD30D9"/>
    <w:rsid w:val="00CE1319"/>
    <w:rsid w:val="00CE3BF4"/>
    <w:rsid w:val="00CE5B73"/>
    <w:rsid w:val="00CE6F65"/>
    <w:rsid w:val="00CF09D6"/>
    <w:rsid w:val="00CF0E57"/>
    <w:rsid w:val="00CF2801"/>
    <w:rsid w:val="00CF6970"/>
    <w:rsid w:val="00D03C59"/>
    <w:rsid w:val="00D07C95"/>
    <w:rsid w:val="00D119D8"/>
    <w:rsid w:val="00D138A2"/>
    <w:rsid w:val="00D1514A"/>
    <w:rsid w:val="00D204A2"/>
    <w:rsid w:val="00D21D0A"/>
    <w:rsid w:val="00D30DB6"/>
    <w:rsid w:val="00D351D4"/>
    <w:rsid w:val="00D354A2"/>
    <w:rsid w:val="00D3596D"/>
    <w:rsid w:val="00D36BE4"/>
    <w:rsid w:val="00D412FF"/>
    <w:rsid w:val="00D422F1"/>
    <w:rsid w:val="00D42523"/>
    <w:rsid w:val="00D4621E"/>
    <w:rsid w:val="00D47512"/>
    <w:rsid w:val="00D50742"/>
    <w:rsid w:val="00D526D5"/>
    <w:rsid w:val="00D54501"/>
    <w:rsid w:val="00D5694F"/>
    <w:rsid w:val="00D569A3"/>
    <w:rsid w:val="00D628FB"/>
    <w:rsid w:val="00D63582"/>
    <w:rsid w:val="00D66414"/>
    <w:rsid w:val="00D66F39"/>
    <w:rsid w:val="00D70D25"/>
    <w:rsid w:val="00D73B72"/>
    <w:rsid w:val="00D74793"/>
    <w:rsid w:val="00D76880"/>
    <w:rsid w:val="00D839D7"/>
    <w:rsid w:val="00D869EB"/>
    <w:rsid w:val="00D87290"/>
    <w:rsid w:val="00D87FCB"/>
    <w:rsid w:val="00D92F85"/>
    <w:rsid w:val="00D9415C"/>
    <w:rsid w:val="00D95BA4"/>
    <w:rsid w:val="00DA55BB"/>
    <w:rsid w:val="00DA6D3B"/>
    <w:rsid w:val="00DB12BD"/>
    <w:rsid w:val="00DB41C3"/>
    <w:rsid w:val="00DC0B4A"/>
    <w:rsid w:val="00DC135D"/>
    <w:rsid w:val="00DC29FF"/>
    <w:rsid w:val="00DC4530"/>
    <w:rsid w:val="00DC56A6"/>
    <w:rsid w:val="00DC7B3B"/>
    <w:rsid w:val="00DD01F7"/>
    <w:rsid w:val="00DD0C86"/>
    <w:rsid w:val="00DD2E24"/>
    <w:rsid w:val="00DD356F"/>
    <w:rsid w:val="00DD508D"/>
    <w:rsid w:val="00DD6413"/>
    <w:rsid w:val="00DE04DD"/>
    <w:rsid w:val="00DE5953"/>
    <w:rsid w:val="00DF346C"/>
    <w:rsid w:val="00DF3781"/>
    <w:rsid w:val="00E00A2A"/>
    <w:rsid w:val="00E01E54"/>
    <w:rsid w:val="00E042BB"/>
    <w:rsid w:val="00E05842"/>
    <w:rsid w:val="00E0618A"/>
    <w:rsid w:val="00E07DE7"/>
    <w:rsid w:val="00E166D1"/>
    <w:rsid w:val="00E346A8"/>
    <w:rsid w:val="00E353EA"/>
    <w:rsid w:val="00E405AF"/>
    <w:rsid w:val="00E40BC3"/>
    <w:rsid w:val="00E43796"/>
    <w:rsid w:val="00E4484F"/>
    <w:rsid w:val="00E45C61"/>
    <w:rsid w:val="00E50F72"/>
    <w:rsid w:val="00E529F4"/>
    <w:rsid w:val="00E546ED"/>
    <w:rsid w:val="00E54F8C"/>
    <w:rsid w:val="00E57A4C"/>
    <w:rsid w:val="00E601BB"/>
    <w:rsid w:val="00E605EA"/>
    <w:rsid w:val="00E61B81"/>
    <w:rsid w:val="00E64DF0"/>
    <w:rsid w:val="00E702AD"/>
    <w:rsid w:val="00E70CAF"/>
    <w:rsid w:val="00E72E24"/>
    <w:rsid w:val="00E75D28"/>
    <w:rsid w:val="00E766AE"/>
    <w:rsid w:val="00E8067D"/>
    <w:rsid w:val="00E8081E"/>
    <w:rsid w:val="00E83557"/>
    <w:rsid w:val="00E83879"/>
    <w:rsid w:val="00E842E0"/>
    <w:rsid w:val="00E901A9"/>
    <w:rsid w:val="00E903F8"/>
    <w:rsid w:val="00E91989"/>
    <w:rsid w:val="00E936F8"/>
    <w:rsid w:val="00E95A0B"/>
    <w:rsid w:val="00E96751"/>
    <w:rsid w:val="00E97DB4"/>
    <w:rsid w:val="00EA01E5"/>
    <w:rsid w:val="00EA0BE8"/>
    <w:rsid w:val="00EA2105"/>
    <w:rsid w:val="00EA2846"/>
    <w:rsid w:val="00EA2BDA"/>
    <w:rsid w:val="00EA487E"/>
    <w:rsid w:val="00EA5AE5"/>
    <w:rsid w:val="00EA6478"/>
    <w:rsid w:val="00EA682F"/>
    <w:rsid w:val="00EA6A15"/>
    <w:rsid w:val="00EA74E1"/>
    <w:rsid w:val="00EA795C"/>
    <w:rsid w:val="00EB5E45"/>
    <w:rsid w:val="00EB6C10"/>
    <w:rsid w:val="00EC0A94"/>
    <w:rsid w:val="00EC2C59"/>
    <w:rsid w:val="00EC62AE"/>
    <w:rsid w:val="00EC7528"/>
    <w:rsid w:val="00ED0215"/>
    <w:rsid w:val="00ED1184"/>
    <w:rsid w:val="00ED6BEE"/>
    <w:rsid w:val="00ED752B"/>
    <w:rsid w:val="00EE1902"/>
    <w:rsid w:val="00EE2C31"/>
    <w:rsid w:val="00EE3248"/>
    <w:rsid w:val="00EE337A"/>
    <w:rsid w:val="00EE3C79"/>
    <w:rsid w:val="00EE4818"/>
    <w:rsid w:val="00EF189C"/>
    <w:rsid w:val="00EF1EFD"/>
    <w:rsid w:val="00EF27C0"/>
    <w:rsid w:val="00F03CEE"/>
    <w:rsid w:val="00F04881"/>
    <w:rsid w:val="00F04D3B"/>
    <w:rsid w:val="00F17C35"/>
    <w:rsid w:val="00F20AFC"/>
    <w:rsid w:val="00F20CAD"/>
    <w:rsid w:val="00F2300E"/>
    <w:rsid w:val="00F25D48"/>
    <w:rsid w:val="00F26F4F"/>
    <w:rsid w:val="00F31545"/>
    <w:rsid w:val="00F424AC"/>
    <w:rsid w:val="00F427CA"/>
    <w:rsid w:val="00F452A0"/>
    <w:rsid w:val="00F464AC"/>
    <w:rsid w:val="00F5236E"/>
    <w:rsid w:val="00F6230F"/>
    <w:rsid w:val="00F62542"/>
    <w:rsid w:val="00F64F05"/>
    <w:rsid w:val="00F6518A"/>
    <w:rsid w:val="00F66C0C"/>
    <w:rsid w:val="00F7041D"/>
    <w:rsid w:val="00F7168F"/>
    <w:rsid w:val="00F75087"/>
    <w:rsid w:val="00F753E4"/>
    <w:rsid w:val="00F817E4"/>
    <w:rsid w:val="00F86427"/>
    <w:rsid w:val="00F90695"/>
    <w:rsid w:val="00F9533E"/>
    <w:rsid w:val="00F96057"/>
    <w:rsid w:val="00F9717C"/>
    <w:rsid w:val="00FA1AD7"/>
    <w:rsid w:val="00FA25A4"/>
    <w:rsid w:val="00FA2F82"/>
    <w:rsid w:val="00FA5F5F"/>
    <w:rsid w:val="00FA5FF6"/>
    <w:rsid w:val="00FA62A2"/>
    <w:rsid w:val="00FB2A21"/>
    <w:rsid w:val="00FC0CBB"/>
    <w:rsid w:val="00FC1518"/>
    <w:rsid w:val="00FC6BC1"/>
    <w:rsid w:val="00FD38B0"/>
    <w:rsid w:val="00FD4942"/>
    <w:rsid w:val="00FD4E82"/>
    <w:rsid w:val="00FD58CE"/>
    <w:rsid w:val="00FD7910"/>
    <w:rsid w:val="00FE10FB"/>
    <w:rsid w:val="00FE3F81"/>
    <w:rsid w:val="00FE51A6"/>
    <w:rsid w:val="00FE7E1E"/>
    <w:rsid w:val="00FF058F"/>
    <w:rsid w:val="00FF10DC"/>
    <w:rsid w:val="00FF23F1"/>
    <w:rsid w:val="00FF2463"/>
    <w:rsid w:val="00FF5FEB"/>
    <w:rsid w:val="00FF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7F"/>
    <w:rPr>
      <w:sz w:val="24"/>
      <w:szCs w:val="24"/>
    </w:rPr>
  </w:style>
  <w:style w:type="paragraph" w:styleId="Heading1">
    <w:name w:val="heading 1"/>
    <w:basedOn w:val="Normal"/>
    <w:next w:val="Normal"/>
    <w:qFormat/>
    <w:rsid w:val="003F51A9"/>
    <w:pPr>
      <w:keepNext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51A9"/>
    <w:rPr>
      <w:color w:val="0000FF"/>
      <w:u w:val="single"/>
    </w:rPr>
  </w:style>
  <w:style w:type="paragraph" w:styleId="BodyText">
    <w:name w:val="Body Text"/>
    <w:basedOn w:val="Normal"/>
    <w:link w:val="BodyTextChar"/>
    <w:rsid w:val="003F51A9"/>
    <w:pPr>
      <w:widowControl w:val="0"/>
      <w:autoSpaceDE w:val="0"/>
      <w:autoSpaceDN w:val="0"/>
      <w:adjustRightInd w:val="0"/>
    </w:pPr>
    <w:rPr>
      <w:color w:val="000000"/>
      <w:sz w:val="20"/>
    </w:rPr>
  </w:style>
  <w:style w:type="character" w:customStyle="1" w:styleId="BodyTextChar">
    <w:name w:val="Body Text Char"/>
    <w:link w:val="BodyText"/>
    <w:rsid w:val="006F094E"/>
    <w:rPr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0E2A71"/>
    <w:pPr>
      <w:ind w:left="720"/>
    </w:pPr>
  </w:style>
  <w:style w:type="paragraph" w:styleId="NoSpacing">
    <w:name w:val="No Spacing"/>
    <w:uiPriority w:val="1"/>
    <w:qFormat/>
    <w:rsid w:val="00D8729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8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83F"/>
    <w:rPr>
      <w:sz w:val="24"/>
      <w:szCs w:val="24"/>
    </w:rPr>
  </w:style>
  <w:style w:type="table" w:styleId="TableGrid">
    <w:name w:val="Table Grid"/>
    <w:basedOn w:val="TableNormal"/>
    <w:uiPriority w:val="59"/>
    <w:rsid w:val="00CE1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DDBF-908A-45F8-960B-73BD832C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 Rio Bible Church</vt:lpstr>
    </vt:vector>
  </TitlesOfParts>
  <Company>Hewlett-Packard Company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Rio Bible Church</dc:title>
  <dc:creator>Secretary</dc:creator>
  <cp:lastModifiedBy> </cp:lastModifiedBy>
  <cp:revision>3</cp:revision>
  <cp:lastPrinted>2014-07-29T15:21:00Z</cp:lastPrinted>
  <dcterms:created xsi:type="dcterms:W3CDTF">2015-03-18T14:20:00Z</dcterms:created>
  <dcterms:modified xsi:type="dcterms:W3CDTF">2015-03-18T14:23:00Z</dcterms:modified>
</cp:coreProperties>
</file>