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F" w:rsidRPr="00DC29FF" w:rsidRDefault="00DC29FF" w:rsidP="00DC29FF">
      <w:pPr>
        <w:pStyle w:val="NoSpacing"/>
        <w:rPr>
          <w:rFonts w:asciiTheme="majorHAnsi" w:hAnsiTheme="majorHAnsi"/>
          <w:sz w:val="18"/>
          <w:szCs w:val="18"/>
        </w:rPr>
      </w:pPr>
      <w:r w:rsidRPr="00DC29FF">
        <w:rPr>
          <w:rFonts w:asciiTheme="majorHAnsi" w:hAnsiTheme="majorHAnsi"/>
          <w:sz w:val="18"/>
          <w:szCs w:val="18"/>
        </w:rPr>
        <w:t>12/21/14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color w:val="000000"/>
          <w:sz w:val="18"/>
          <w:szCs w:val="18"/>
          <w:u w:val="single"/>
        </w:rPr>
      </w:pPr>
      <w:r w:rsidRPr="00DC29FF">
        <w:rPr>
          <w:rFonts w:asciiTheme="majorHAnsi" w:hAnsiTheme="majorHAnsi"/>
          <w:b/>
          <w:i/>
          <w:color w:val="000000"/>
          <w:sz w:val="18"/>
          <w:szCs w:val="18"/>
          <w:u w:val="single"/>
        </w:rPr>
        <w:t>Recap of 12/14/14 (1 Peter 1:22-25):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1.  One of the obligations of the Christian life is to love other believers.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is agape love, “a self-sacrificing desire to meet the needs of others that finds expression in concrete acts.”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is commanded, thus it is not automatic, it is uniquely a love of the will not, not just feelings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 xml:space="preserve">-this love is expressed in a “Philadelphia” (from Gk. </w:t>
      </w:r>
      <w:proofErr w:type="spellStart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Philia</w:t>
      </w:r>
      <w:proofErr w:type="spellEnd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) kind of brotherly or family love, affection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must be sincere (without hypocrisy or manipulation) and fervent (“striving with all one’s energy”)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2.  Test of love from 1 Corinthians 13:4-7: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blows up easily or lashes out at others?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treats others with disrespect or even contempt?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thrives on attention from others?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must have my own way?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is always on the edge of anger?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can’t let go of a wrong, who keeps a ready supply of wrongs to trot out in an argument?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secretly enjoys seeing others fall?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3.  Peter can command and expect this kind of love between believers because: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-we are purified as a result of our redemption and “being purified from sin enables Christians to show genuine family love for God’s children.”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-we are born again, we have new life through our faith in Jesus Christ through the Word of God which can never die, it is imperishable.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proofErr w:type="gramStart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4.  The</w:t>
      </w:r>
      <w:proofErr w:type="gramEnd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 xml:space="preserve"> Word of God is living, that is it gives life; and it is enduring, indestructible because the eternal God is behind it.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5.  “We must …therefore, develop, cultivate, manifest this affection…Such love was needed by those early Christians, amid the withering heat of persecution and pain; such love is needed today where sorrows cast their shadows, and where the night of grief and doubt deepens; it is the fragrant expression of the life of faith,…” (Erdman)</w:t>
      </w:r>
    </w:p>
    <w:p w:rsidR="006265A8" w:rsidRPr="00DC29FF" w:rsidRDefault="006265A8" w:rsidP="006265A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DC29FF" w:rsidRPr="00DC29FF" w:rsidRDefault="00DC29FF" w:rsidP="00DC29FF">
      <w:pPr>
        <w:pStyle w:val="NoSpacing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C29FF">
        <w:rPr>
          <w:rFonts w:asciiTheme="majorHAnsi" w:hAnsiTheme="majorHAnsi"/>
          <w:b/>
          <w:iCs/>
          <w:color w:val="000000"/>
          <w:sz w:val="20"/>
          <w:szCs w:val="20"/>
        </w:rPr>
        <w:t xml:space="preserve">“God Invades History“ </w:t>
      </w:r>
    </w:p>
    <w:p w:rsidR="006265A8" w:rsidRPr="00DC29FF" w:rsidRDefault="00DC29FF" w:rsidP="00DC29FF">
      <w:pPr>
        <w:pStyle w:val="NoSpacing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C29FF">
        <w:rPr>
          <w:rFonts w:asciiTheme="majorHAnsi" w:hAnsiTheme="majorHAnsi"/>
          <w:b/>
          <w:bCs/>
          <w:color w:val="000000"/>
          <w:sz w:val="20"/>
          <w:szCs w:val="20"/>
        </w:rPr>
        <w:t>Luke 2:1-20</w:t>
      </w:r>
    </w:p>
    <w:p w:rsidR="00D351D4" w:rsidRPr="00DC29FF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  I.  </w:t>
      </w:r>
      <w:r w:rsidR="00DC29FF" w:rsidRPr="00DC29FF">
        <w:rPr>
          <w:rFonts w:asciiTheme="majorHAnsi" w:hAnsiTheme="majorHAnsi"/>
          <w:b/>
          <w:sz w:val="20"/>
          <w:szCs w:val="20"/>
        </w:rPr>
        <w:t xml:space="preserve">The </w:t>
      </w:r>
      <w:proofErr w:type="gramStart"/>
      <w:r w:rsidR="00DC29FF">
        <w:rPr>
          <w:rFonts w:asciiTheme="majorHAnsi" w:hAnsiTheme="majorHAnsi"/>
          <w:b/>
          <w:sz w:val="20"/>
          <w:szCs w:val="20"/>
        </w:rPr>
        <w:t>S</w:t>
      </w:r>
      <w:r w:rsidR="00DC29FF" w:rsidRPr="00DC29FF">
        <w:rPr>
          <w:rFonts w:asciiTheme="majorHAnsi" w:hAnsiTheme="majorHAnsi"/>
          <w:b/>
          <w:sz w:val="20"/>
          <w:szCs w:val="20"/>
        </w:rPr>
        <w:t>etting  vv</w:t>
      </w:r>
      <w:proofErr w:type="gramEnd"/>
      <w:r w:rsidR="00DC29FF" w:rsidRPr="00DC29FF">
        <w:rPr>
          <w:rFonts w:asciiTheme="majorHAnsi" w:hAnsiTheme="majorHAnsi"/>
          <w:b/>
          <w:sz w:val="20"/>
          <w:szCs w:val="20"/>
        </w:rPr>
        <w:t>. 1-7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DC29FF" w:rsidTr="00546849">
        <w:tc>
          <w:tcPr>
            <w:tcW w:w="7416" w:type="dxa"/>
            <w:tcBorders>
              <w:top w:val="nil"/>
            </w:tcBorders>
          </w:tcPr>
          <w:p w:rsidR="00D351D4" w:rsidRPr="00DC29F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351D4" w:rsidRPr="00DC29FF" w:rsidTr="00F06FAB">
        <w:tc>
          <w:tcPr>
            <w:tcW w:w="7416" w:type="dxa"/>
          </w:tcPr>
          <w:p w:rsidR="00D351D4" w:rsidRPr="00DC29F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C29FF" w:rsidRPr="00DC29FF" w:rsidTr="00F06FAB">
        <w:tc>
          <w:tcPr>
            <w:tcW w:w="7416" w:type="dxa"/>
          </w:tcPr>
          <w:p w:rsidR="00DC29FF" w:rsidRPr="00DC29FF" w:rsidRDefault="00DC29FF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65762" w:rsidRPr="00DC29FF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351D4" w:rsidRPr="00DC29FF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II. </w:t>
      </w:r>
      <w:r w:rsidR="00DC29FF" w:rsidRPr="00DC29FF">
        <w:rPr>
          <w:rFonts w:asciiTheme="majorHAnsi" w:hAnsiTheme="majorHAnsi"/>
          <w:b/>
          <w:sz w:val="20"/>
          <w:szCs w:val="20"/>
          <w:u w:val="single"/>
        </w:rPr>
        <w:t xml:space="preserve">The </w:t>
      </w:r>
      <w:r w:rsidR="00DC29FF">
        <w:rPr>
          <w:rFonts w:asciiTheme="majorHAnsi" w:hAnsiTheme="majorHAnsi"/>
          <w:b/>
          <w:sz w:val="20"/>
          <w:szCs w:val="20"/>
        </w:rPr>
        <w:t>A</w:t>
      </w:r>
      <w:r w:rsidR="00DC29FF" w:rsidRPr="00DC29FF">
        <w:rPr>
          <w:rFonts w:asciiTheme="majorHAnsi" w:hAnsiTheme="majorHAnsi"/>
          <w:b/>
          <w:sz w:val="20"/>
          <w:szCs w:val="20"/>
        </w:rPr>
        <w:t>nnouncement   vv. 8-14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DC29FF" w:rsidTr="00F06FAB">
        <w:tc>
          <w:tcPr>
            <w:tcW w:w="7416" w:type="dxa"/>
          </w:tcPr>
          <w:p w:rsidR="00D351D4" w:rsidRPr="00DC29F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351D4" w:rsidRPr="00DC29FF" w:rsidTr="00F06FAB">
        <w:tc>
          <w:tcPr>
            <w:tcW w:w="7416" w:type="dxa"/>
          </w:tcPr>
          <w:p w:rsidR="00D351D4" w:rsidRPr="00DC29FF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6563F" w:rsidRPr="00DC29FF" w:rsidTr="00F06FAB">
        <w:tc>
          <w:tcPr>
            <w:tcW w:w="7416" w:type="dxa"/>
          </w:tcPr>
          <w:p w:rsidR="00B6563F" w:rsidRPr="00DC29FF" w:rsidRDefault="00B6563F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753C9" w:rsidRPr="00DC29FF" w:rsidRDefault="007753C9" w:rsidP="006265A8">
      <w:pPr>
        <w:pStyle w:val="NoSpacing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:rsidR="00DC29FF" w:rsidRPr="00DC29FF" w:rsidRDefault="00DC29FF" w:rsidP="00DC29F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III</w:t>
      </w:r>
      <w:proofErr w:type="gramStart"/>
      <w:r>
        <w:rPr>
          <w:rFonts w:asciiTheme="majorHAnsi" w:hAnsiTheme="majorHAnsi"/>
          <w:b/>
          <w:sz w:val="20"/>
          <w:szCs w:val="20"/>
        </w:rPr>
        <w:t>.  The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</w:t>
      </w:r>
      <w:r w:rsidRPr="00DC29FF">
        <w:rPr>
          <w:rFonts w:asciiTheme="majorHAnsi" w:hAnsiTheme="majorHAnsi"/>
          <w:b/>
          <w:sz w:val="20"/>
          <w:szCs w:val="20"/>
        </w:rPr>
        <w:t>orship   vv. 15-20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DC29FF" w:rsidRPr="00DC29FF" w:rsidTr="00DC29FF">
        <w:tc>
          <w:tcPr>
            <w:tcW w:w="7416" w:type="dxa"/>
            <w:tcBorders>
              <w:top w:val="nil"/>
              <w:left w:val="nil"/>
              <w:right w:val="nil"/>
            </w:tcBorders>
          </w:tcPr>
          <w:p w:rsidR="00DC29FF" w:rsidRPr="00DC29FF" w:rsidRDefault="00DC29FF" w:rsidP="006265A8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C29FF" w:rsidRPr="00DC29FF" w:rsidTr="00DC29FF">
        <w:tc>
          <w:tcPr>
            <w:tcW w:w="7416" w:type="dxa"/>
          </w:tcPr>
          <w:p w:rsidR="00DC29FF" w:rsidRPr="00DC29FF" w:rsidRDefault="00DC29FF" w:rsidP="006265A8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C29FF" w:rsidRPr="00DC29FF" w:rsidTr="00DC29FF">
        <w:tc>
          <w:tcPr>
            <w:tcW w:w="7416" w:type="dxa"/>
          </w:tcPr>
          <w:p w:rsidR="00DC29FF" w:rsidRPr="00DC29FF" w:rsidRDefault="00DC29FF" w:rsidP="006265A8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DC29FF" w:rsidRPr="00FC1518" w:rsidRDefault="00DC29FF" w:rsidP="006265A8">
      <w:pPr>
        <w:pStyle w:val="NoSpacing"/>
        <w:rPr>
          <w:rFonts w:asciiTheme="majorHAnsi" w:hAnsiTheme="majorHAnsi" w:cs="Arial"/>
          <w:sz w:val="20"/>
          <w:szCs w:val="18"/>
        </w:rPr>
      </w:pPr>
    </w:p>
    <w:p w:rsidR="00DC29FF" w:rsidRPr="00DC29FF" w:rsidRDefault="00DC29FF" w:rsidP="00DC29FF">
      <w:pPr>
        <w:pStyle w:val="NoSpacing"/>
        <w:rPr>
          <w:rFonts w:asciiTheme="majorHAnsi" w:hAnsiTheme="majorHAnsi"/>
          <w:sz w:val="18"/>
          <w:szCs w:val="18"/>
        </w:rPr>
      </w:pPr>
      <w:r w:rsidRPr="00DC29FF">
        <w:rPr>
          <w:rFonts w:asciiTheme="majorHAnsi" w:hAnsiTheme="majorHAnsi"/>
          <w:sz w:val="18"/>
          <w:szCs w:val="18"/>
        </w:rPr>
        <w:lastRenderedPageBreak/>
        <w:t>12/21/14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color w:val="000000"/>
          <w:sz w:val="18"/>
          <w:szCs w:val="18"/>
          <w:u w:val="single"/>
        </w:rPr>
      </w:pPr>
      <w:r w:rsidRPr="00DC29FF">
        <w:rPr>
          <w:rFonts w:asciiTheme="majorHAnsi" w:hAnsiTheme="majorHAnsi"/>
          <w:b/>
          <w:i/>
          <w:color w:val="000000"/>
          <w:sz w:val="18"/>
          <w:szCs w:val="18"/>
          <w:u w:val="single"/>
        </w:rPr>
        <w:t>Recap of 12/14/14 (1 Peter 1:22-25):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1.  One of the obligations of the Christian life is to love other believers.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is agape love, “a self-sacrificing desire to meet the needs of others that finds expression in concrete acts.”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is commanded, thus it is not automatic, it is uniquely a love of the will not, not just feelings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 xml:space="preserve">-this love is expressed in a “Philadelphia” (from Gk. </w:t>
      </w:r>
      <w:proofErr w:type="spellStart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Philia</w:t>
      </w:r>
      <w:proofErr w:type="spellEnd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) kind of brotherly or family love, affection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-this love must be sincere (without hypocrisy or manipulation) and fervent (“striving with all one’s energy”)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2.  Test of love from 1 Corinthians 13:4-7: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blows up easily or lashes out at others?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treats others with disrespect or even contempt?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thrives on attention from others?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must have my own way?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is always on the edge of anger?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can’t let go of a wrong, who keeps a ready supply of wrongs to trot out in an argument?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-Am I the kind of person who secretly enjoys seeing others fall?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3.  Peter can command and expect this kind of love between believers because: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-we are purified as a result of our redemption and “being purified from sin enables Christians to show genuine family love for God’s children.”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-we are born again, we have new life through our faith in Jesus Christ through the Word of God which can never die, it is imperishable.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proofErr w:type="gramStart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4.  The</w:t>
      </w:r>
      <w:proofErr w:type="gramEnd"/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 xml:space="preserve"> Word of God is living, that is it gives life; and it is enduring, indestructible because the eternal God is behind it.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Cs/>
          <w:i/>
          <w:color w:val="000000"/>
          <w:sz w:val="18"/>
          <w:szCs w:val="18"/>
        </w:rPr>
      </w:pPr>
      <w:r w:rsidRPr="00DC29FF">
        <w:rPr>
          <w:rFonts w:asciiTheme="majorHAnsi" w:hAnsiTheme="majorHAnsi"/>
          <w:bCs/>
          <w:i/>
          <w:color w:val="000000"/>
          <w:sz w:val="18"/>
          <w:szCs w:val="18"/>
        </w:rPr>
        <w:t>5.  “We must …therefore, develop, cultivate, manifest this affection…Such love was needed by those early Christians, amid the withering heat of persecution and pain; such love is needed today where sorrows cast their shadows, and where the night of grief and doubt deepens; it is the fragrant expression of the life of faith,…” (Erdman)</w:t>
      </w:r>
    </w:p>
    <w:p w:rsidR="00DC29FF" w:rsidRPr="00DC29FF" w:rsidRDefault="00DC29FF" w:rsidP="00DC29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DC29FF" w:rsidRPr="00DC29FF" w:rsidRDefault="00DC29FF" w:rsidP="00DC29FF">
      <w:pPr>
        <w:pStyle w:val="NoSpacing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C29FF">
        <w:rPr>
          <w:rFonts w:asciiTheme="majorHAnsi" w:hAnsiTheme="majorHAnsi"/>
          <w:b/>
          <w:iCs/>
          <w:color w:val="000000"/>
          <w:sz w:val="20"/>
          <w:szCs w:val="20"/>
        </w:rPr>
        <w:t xml:space="preserve">“God Invades History“ </w:t>
      </w:r>
    </w:p>
    <w:p w:rsidR="00DC29FF" w:rsidRPr="00DC29FF" w:rsidRDefault="00DC29FF" w:rsidP="00DC29FF">
      <w:pPr>
        <w:pStyle w:val="NoSpacing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C29FF">
        <w:rPr>
          <w:rFonts w:asciiTheme="majorHAnsi" w:hAnsiTheme="majorHAnsi"/>
          <w:b/>
          <w:bCs/>
          <w:color w:val="000000"/>
          <w:sz w:val="20"/>
          <w:szCs w:val="20"/>
        </w:rPr>
        <w:t>Luke 2:1-20</w:t>
      </w:r>
    </w:p>
    <w:p w:rsidR="00DC29FF" w:rsidRPr="00DC29FF" w:rsidRDefault="00DC29FF" w:rsidP="00DC29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  I.  </w:t>
      </w:r>
      <w:r w:rsidRPr="00DC29FF">
        <w:rPr>
          <w:rFonts w:asciiTheme="majorHAnsi" w:hAnsiTheme="majorHAnsi"/>
          <w:b/>
          <w:sz w:val="20"/>
          <w:szCs w:val="20"/>
        </w:rPr>
        <w:t xml:space="preserve">The </w:t>
      </w:r>
      <w:proofErr w:type="gramStart"/>
      <w:r>
        <w:rPr>
          <w:rFonts w:asciiTheme="majorHAnsi" w:hAnsiTheme="majorHAnsi"/>
          <w:b/>
          <w:sz w:val="20"/>
          <w:szCs w:val="20"/>
        </w:rPr>
        <w:t>S</w:t>
      </w:r>
      <w:r w:rsidRPr="00DC29FF">
        <w:rPr>
          <w:rFonts w:asciiTheme="majorHAnsi" w:hAnsiTheme="majorHAnsi"/>
          <w:b/>
          <w:sz w:val="20"/>
          <w:szCs w:val="20"/>
        </w:rPr>
        <w:t>etting  vv</w:t>
      </w:r>
      <w:proofErr w:type="gramEnd"/>
      <w:r w:rsidRPr="00DC29FF">
        <w:rPr>
          <w:rFonts w:asciiTheme="majorHAnsi" w:hAnsiTheme="majorHAnsi"/>
          <w:b/>
          <w:sz w:val="20"/>
          <w:szCs w:val="20"/>
        </w:rPr>
        <w:t>. 1-7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C29FF" w:rsidRPr="00DC29FF" w:rsidTr="00122D01">
        <w:tc>
          <w:tcPr>
            <w:tcW w:w="7416" w:type="dxa"/>
            <w:tcBorders>
              <w:top w:val="nil"/>
            </w:tcBorders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DC29FF" w:rsidRPr="00DC29FF" w:rsidRDefault="00DC29FF" w:rsidP="00DC29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C29FF" w:rsidRPr="00DC29FF" w:rsidRDefault="00DC29FF" w:rsidP="00DC29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DC29FF">
        <w:rPr>
          <w:rFonts w:asciiTheme="majorHAnsi" w:hAnsiTheme="majorHAnsi" w:cs="Arial"/>
          <w:b/>
          <w:sz w:val="20"/>
          <w:szCs w:val="20"/>
        </w:rPr>
        <w:t xml:space="preserve">II. </w:t>
      </w:r>
      <w:r w:rsidRPr="00DC29FF">
        <w:rPr>
          <w:rFonts w:asciiTheme="majorHAnsi" w:hAnsiTheme="majorHAnsi"/>
          <w:b/>
          <w:sz w:val="20"/>
          <w:szCs w:val="20"/>
          <w:u w:val="single"/>
        </w:rPr>
        <w:t xml:space="preserve">The </w:t>
      </w:r>
      <w:r>
        <w:rPr>
          <w:rFonts w:asciiTheme="majorHAnsi" w:hAnsiTheme="majorHAnsi"/>
          <w:b/>
          <w:sz w:val="20"/>
          <w:szCs w:val="20"/>
        </w:rPr>
        <w:t>A</w:t>
      </w:r>
      <w:r w:rsidRPr="00DC29FF">
        <w:rPr>
          <w:rFonts w:asciiTheme="majorHAnsi" w:hAnsiTheme="majorHAnsi"/>
          <w:b/>
          <w:sz w:val="20"/>
          <w:szCs w:val="20"/>
        </w:rPr>
        <w:t>nnouncement   vv. 8-14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DC29FF" w:rsidRPr="00DC29FF" w:rsidRDefault="00DC29FF" w:rsidP="00DC29FF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DC29FF" w:rsidRPr="00DC29FF" w:rsidRDefault="00DC29FF" w:rsidP="00DC29F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III</w:t>
      </w:r>
      <w:proofErr w:type="gramStart"/>
      <w:r>
        <w:rPr>
          <w:rFonts w:asciiTheme="majorHAnsi" w:hAnsiTheme="majorHAnsi"/>
          <w:b/>
          <w:sz w:val="20"/>
          <w:szCs w:val="20"/>
        </w:rPr>
        <w:t>.  The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</w:t>
      </w:r>
      <w:r w:rsidRPr="00DC29FF">
        <w:rPr>
          <w:rFonts w:asciiTheme="majorHAnsi" w:hAnsiTheme="majorHAnsi"/>
          <w:b/>
          <w:sz w:val="20"/>
          <w:szCs w:val="20"/>
        </w:rPr>
        <w:t>orship   vv. 15-20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DC29FF" w:rsidRPr="00DC29FF" w:rsidTr="00122D01">
        <w:tc>
          <w:tcPr>
            <w:tcW w:w="7416" w:type="dxa"/>
            <w:tcBorders>
              <w:top w:val="nil"/>
              <w:left w:val="nil"/>
              <w:right w:val="nil"/>
            </w:tcBorders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C29FF" w:rsidRPr="00DC29FF" w:rsidTr="00122D01">
        <w:tc>
          <w:tcPr>
            <w:tcW w:w="7416" w:type="dxa"/>
          </w:tcPr>
          <w:p w:rsidR="00DC29FF" w:rsidRPr="00DC29FF" w:rsidRDefault="00DC29FF" w:rsidP="00122D0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96EE8" w:rsidRPr="00FC1518" w:rsidRDefault="00096EE8" w:rsidP="00DC29FF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FC1518" w:rsidSect="00E903F8">
      <w:footerReference w:type="default" r:id="rId8"/>
      <w:pgSz w:w="15840" w:h="12240" w:orient="landscape" w:code="1"/>
      <w:pgMar w:top="720" w:right="360" w:bottom="432" w:left="36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83" w:rsidRDefault="00A12883" w:rsidP="0034283F">
      <w:r>
        <w:separator/>
      </w:r>
    </w:p>
  </w:endnote>
  <w:endnote w:type="continuationSeparator" w:id="0">
    <w:p w:rsidR="00A12883" w:rsidRDefault="00A12883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83" w:rsidRDefault="00A12883" w:rsidP="0034283F">
      <w:r>
        <w:separator/>
      </w:r>
    </w:p>
  </w:footnote>
  <w:footnote w:type="continuationSeparator" w:id="0">
    <w:p w:rsidR="00A12883" w:rsidRDefault="00A12883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B080E"/>
    <w:rsid w:val="001B0E44"/>
    <w:rsid w:val="001B18A0"/>
    <w:rsid w:val="001B4435"/>
    <w:rsid w:val="001B4A01"/>
    <w:rsid w:val="001B70AD"/>
    <w:rsid w:val="001C2865"/>
    <w:rsid w:val="001C4798"/>
    <w:rsid w:val="001D2DA1"/>
    <w:rsid w:val="001D3BD7"/>
    <w:rsid w:val="001D453F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C59C5"/>
    <w:rsid w:val="004D3C9E"/>
    <w:rsid w:val="004E3327"/>
    <w:rsid w:val="004E45D0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0868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79AF"/>
    <w:rsid w:val="006B1399"/>
    <w:rsid w:val="006B1E8D"/>
    <w:rsid w:val="006B4F59"/>
    <w:rsid w:val="006B54E5"/>
    <w:rsid w:val="006C14E9"/>
    <w:rsid w:val="006C1F6E"/>
    <w:rsid w:val="006C6004"/>
    <w:rsid w:val="006D07A0"/>
    <w:rsid w:val="006D1737"/>
    <w:rsid w:val="006D1C45"/>
    <w:rsid w:val="006E0364"/>
    <w:rsid w:val="006E0AAE"/>
    <w:rsid w:val="006E2E93"/>
    <w:rsid w:val="006E362E"/>
    <w:rsid w:val="006E5507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56B7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32E1"/>
    <w:rsid w:val="007753C9"/>
    <w:rsid w:val="0077593E"/>
    <w:rsid w:val="007764C3"/>
    <w:rsid w:val="007767E4"/>
    <w:rsid w:val="00777F25"/>
    <w:rsid w:val="00782017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C0021"/>
    <w:rsid w:val="007C06CD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F22EE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72EF"/>
    <w:rsid w:val="00A02CA7"/>
    <w:rsid w:val="00A03068"/>
    <w:rsid w:val="00A0558C"/>
    <w:rsid w:val="00A065B9"/>
    <w:rsid w:val="00A12883"/>
    <w:rsid w:val="00A1485D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4C9F"/>
    <w:rsid w:val="00AA5628"/>
    <w:rsid w:val="00AA6460"/>
    <w:rsid w:val="00AB2F07"/>
    <w:rsid w:val="00AB7276"/>
    <w:rsid w:val="00AB730A"/>
    <w:rsid w:val="00AB7E27"/>
    <w:rsid w:val="00AC07AD"/>
    <w:rsid w:val="00AC29CE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B077C7"/>
    <w:rsid w:val="00B116CF"/>
    <w:rsid w:val="00B122C0"/>
    <w:rsid w:val="00B13B53"/>
    <w:rsid w:val="00B20A6E"/>
    <w:rsid w:val="00B21ADF"/>
    <w:rsid w:val="00B25CFC"/>
    <w:rsid w:val="00B31993"/>
    <w:rsid w:val="00B348FD"/>
    <w:rsid w:val="00B367DD"/>
    <w:rsid w:val="00B37592"/>
    <w:rsid w:val="00B40A33"/>
    <w:rsid w:val="00B45056"/>
    <w:rsid w:val="00B4644D"/>
    <w:rsid w:val="00B47CD7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E78"/>
    <w:rsid w:val="00B737F0"/>
    <w:rsid w:val="00B74654"/>
    <w:rsid w:val="00B7530A"/>
    <w:rsid w:val="00B8106C"/>
    <w:rsid w:val="00B81687"/>
    <w:rsid w:val="00B826F9"/>
    <w:rsid w:val="00B8439C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9BB"/>
    <w:rsid w:val="00C64B24"/>
    <w:rsid w:val="00C670E7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E5B"/>
    <w:rsid w:val="00CB36AA"/>
    <w:rsid w:val="00CB5BA7"/>
    <w:rsid w:val="00CC01AB"/>
    <w:rsid w:val="00CC1E65"/>
    <w:rsid w:val="00CD1A28"/>
    <w:rsid w:val="00CE1319"/>
    <w:rsid w:val="00CE3BF4"/>
    <w:rsid w:val="00CE5B73"/>
    <w:rsid w:val="00CE6F65"/>
    <w:rsid w:val="00CF09D6"/>
    <w:rsid w:val="00CF6970"/>
    <w:rsid w:val="00D03C59"/>
    <w:rsid w:val="00D07C95"/>
    <w:rsid w:val="00D119D8"/>
    <w:rsid w:val="00D138A2"/>
    <w:rsid w:val="00D1514A"/>
    <w:rsid w:val="00D204A2"/>
    <w:rsid w:val="00D21D0A"/>
    <w:rsid w:val="00D30DB6"/>
    <w:rsid w:val="00D351D4"/>
    <w:rsid w:val="00D354A2"/>
    <w:rsid w:val="00D3596D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135D"/>
    <w:rsid w:val="00DC29FF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5A0B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300E"/>
    <w:rsid w:val="00F25D48"/>
    <w:rsid w:val="00F26F4F"/>
    <w:rsid w:val="00F31545"/>
    <w:rsid w:val="00F424AC"/>
    <w:rsid w:val="00F427CA"/>
    <w:rsid w:val="00F452A0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709-36B7-4A74-84A9-BDBF25E1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3</cp:revision>
  <cp:lastPrinted>2014-07-29T15:21:00Z</cp:lastPrinted>
  <dcterms:created xsi:type="dcterms:W3CDTF">2014-12-18T16:36:00Z</dcterms:created>
  <dcterms:modified xsi:type="dcterms:W3CDTF">2014-12-18T16:40:00Z</dcterms:modified>
</cp:coreProperties>
</file>