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A4" w:rsidRDefault="002355A4" w:rsidP="002355A4">
      <w:pPr>
        <w:pStyle w:val="BodyText"/>
        <w:rPr>
          <w:rFonts w:ascii="Arial" w:hAnsi="Arial" w:cs="Arial"/>
          <w:sz w:val="22"/>
          <w:szCs w:val="22"/>
        </w:rPr>
      </w:pPr>
      <w:smartTag w:uri="urn:schemas-microsoft-com:office:smarttags" w:element="date">
        <w:smartTagPr>
          <w:attr w:name="Year" w:val="2009"/>
          <w:attr w:name="Day" w:val="16"/>
          <w:attr w:name="Month" w:val="8"/>
        </w:smartTagPr>
        <w:r>
          <w:rPr>
            <w:rFonts w:ascii="Arial" w:hAnsi="Arial" w:cs="Arial"/>
            <w:sz w:val="22"/>
            <w:szCs w:val="22"/>
          </w:rPr>
          <w:t>8/16/09</w:t>
        </w:r>
      </w:smartTag>
    </w:p>
    <w:p w:rsidR="002355A4" w:rsidRDefault="002355A4" w:rsidP="002355A4">
      <w:pPr>
        <w:pStyle w:val="BodyText"/>
        <w:rPr>
          <w:rFonts w:ascii="Arial" w:hAnsi="Arial" w:cs="Arial"/>
          <w:sz w:val="22"/>
          <w:szCs w:val="22"/>
        </w:rPr>
      </w:pPr>
    </w:p>
    <w:p w:rsidR="002355A4" w:rsidRDefault="002355A4" w:rsidP="002355A4">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9"/>
          <w:attr w:name="Month" w:val="8"/>
        </w:smartTagPr>
        <w:r>
          <w:rPr>
            <w:rFonts w:ascii="Arial" w:hAnsi="Arial" w:cs="Arial"/>
            <w:b/>
            <w:i/>
          </w:rPr>
          <w:t>8/9/09</w:t>
        </w:r>
      </w:smartTag>
      <w:r>
        <w:rPr>
          <w:rFonts w:ascii="Arial" w:hAnsi="Arial" w:cs="Arial"/>
          <w:b/>
          <w:i/>
        </w:rPr>
        <w:t>:</w:t>
      </w:r>
    </w:p>
    <w:p w:rsidR="002355A4" w:rsidRDefault="002355A4" w:rsidP="002355A4">
      <w:pPr>
        <w:pStyle w:val="BodyText"/>
        <w:rPr>
          <w:rFonts w:ascii="Arial" w:hAnsi="Arial" w:cs="Arial"/>
          <w:i/>
        </w:rPr>
      </w:pPr>
      <w:r>
        <w:rPr>
          <w:rFonts w:ascii="Arial" w:hAnsi="Arial" w:cs="Arial"/>
          <w:i/>
        </w:rPr>
        <w:t>1.  There are two ways we can respond to the hurts, failures, unjust treatment, and disappointments of life, we can be consumed by them, eaten up inside, never letting go of the hurt, never surrendering the pain, consumed with bitterness and revenge; or we can see beyond the hurt, pain, disappointment and allow God to use those things to fulfill His purposes for us.  The latter is the path that Joseph trod.</w:t>
      </w:r>
    </w:p>
    <w:p w:rsidR="002355A4" w:rsidRDefault="002355A4" w:rsidP="002355A4">
      <w:pPr>
        <w:pStyle w:val="BodyText"/>
        <w:rPr>
          <w:rFonts w:ascii="Arial" w:hAnsi="Arial" w:cs="Arial"/>
          <w:i/>
        </w:rPr>
      </w:pPr>
      <w:r>
        <w:rPr>
          <w:rFonts w:ascii="Arial" w:hAnsi="Arial" w:cs="Arial"/>
          <w:i/>
        </w:rPr>
        <w:t>2.  What we can learn from Joseph’s response to injustice is:</w:t>
      </w:r>
    </w:p>
    <w:p w:rsidR="002355A4" w:rsidRDefault="002355A4" w:rsidP="002355A4">
      <w:pPr>
        <w:pStyle w:val="BodyText"/>
        <w:rPr>
          <w:rFonts w:ascii="Arial" w:hAnsi="Arial" w:cs="Arial"/>
          <w:i/>
        </w:rPr>
      </w:pPr>
      <w:r>
        <w:rPr>
          <w:rFonts w:ascii="Arial" w:hAnsi="Arial" w:cs="Arial"/>
          <w:i/>
        </w:rPr>
        <w:t>-do what’s at hand and do it well, be conscientious, keep a positive attitude, an attitude of expectation (Joseph could not have seen how being in prison could be helpful to his cause)</w:t>
      </w:r>
    </w:p>
    <w:p w:rsidR="002355A4" w:rsidRDefault="002355A4" w:rsidP="002355A4">
      <w:pPr>
        <w:pStyle w:val="BodyText"/>
        <w:rPr>
          <w:rFonts w:ascii="Arial" w:hAnsi="Arial" w:cs="Arial"/>
          <w:i/>
        </w:rPr>
      </w:pPr>
      <w:r>
        <w:rPr>
          <w:rFonts w:ascii="Arial" w:hAnsi="Arial" w:cs="Arial"/>
          <w:i/>
        </w:rPr>
        <w:t xml:space="preserve">-stay </w:t>
      </w:r>
      <w:proofErr w:type="gramStart"/>
      <w:r>
        <w:rPr>
          <w:rFonts w:ascii="Arial" w:hAnsi="Arial" w:cs="Arial"/>
          <w:i/>
        </w:rPr>
        <w:t>busy,</w:t>
      </w:r>
      <w:proofErr w:type="gramEnd"/>
      <w:r>
        <w:rPr>
          <w:rFonts w:ascii="Arial" w:hAnsi="Arial" w:cs="Arial"/>
          <w:i/>
        </w:rPr>
        <w:t xml:space="preserve"> make yourself available to God, to be used of Him, even in menial things</w:t>
      </w:r>
    </w:p>
    <w:p w:rsidR="002355A4" w:rsidRDefault="002355A4" w:rsidP="002355A4">
      <w:pPr>
        <w:pStyle w:val="BodyText"/>
        <w:rPr>
          <w:rFonts w:ascii="Arial" w:hAnsi="Arial" w:cs="Arial"/>
          <w:i/>
        </w:rPr>
      </w:pPr>
      <w:r>
        <w:rPr>
          <w:rFonts w:ascii="Arial" w:hAnsi="Arial" w:cs="Arial"/>
          <w:i/>
        </w:rPr>
        <w:t xml:space="preserve">-be sensitive to the hurting people around us (Joseph could have been so locked in self-pity that he could have missed the pain of the baker and cupbearer and an opportunity for service – which would lead to his release ) </w:t>
      </w:r>
    </w:p>
    <w:p w:rsidR="002355A4" w:rsidRDefault="002355A4" w:rsidP="002355A4">
      <w:pPr>
        <w:pStyle w:val="BodyText"/>
        <w:rPr>
          <w:rFonts w:ascii="Arial" w:hAnsi="Arial" w:cs="Arial"/>
          <w:i/>
        </w:rPr>
      </w:pPr>
      <w:r>
        <w:rPr>
          <w:rFonts w:ascii="Arial" w:hAnsi="Arial" w:cs="Arial"/>
          <w:i/>
        </w:rPr>
        <w:t>-when the opportunity to share your plight comes, do not remain silent, trusting God does not mean just doing nothing</w:t>
      </w:r>
    </w:p>
    <w:p w:rsidR="002355A4" w:rsidRDefault="002355A4" w:rsidP="002355A4">
      <w:pPr>
        <w:pStyle w:val="BodyText"/>
        <w:rPr>
          <w:rFonts w:ascii="Arial" w:hAnsi="Arial" w:cs="Arial"/>
          <w:i/>
        </w:rPr>
      </w:pPr>
      <w:r>
        <w:rPr>
          <w:rFonts w:ascii="Arial" w:hAnsi="Arial" w:cs="Arial"/>
          <w:i/>
        </w:rPr>
        <w:t>-wait for God to work (Genesis 41:1, Joseph waited two years)</w:t>
      </w:r>
    </w:p>
    <w:p w:rsidR="002355A4" w:rsidRDefault="002355A4" w:rsidP="002355A4">
      <w:pPr>
        <w:pStyle w:val="BodyText"/>
        <w:rPr>
          <w:rFonts w:ascii="Arial" w:hAnsi="Arial" w:cs="Arial"/>
          <w:i/>
        </w:rPr>
      </w:pPr>
      <w:r>
        <w:rPr>
          <w:rFonts w:ascii="Arial" w:hAnsi="Arial" w:cs="Arial"/>
          <w:i/>
        </w:rPr>
        <w:t xml:space="preserve">3.  “All the water in the ocean cannot sink a ship unless it gets inside; and all the trouble in the world cannot harm us unless it gains entrance to our hearts.  On such analogy faith is pitch and caulking.” (Eugene Peterson, </w:t>
      </w:r>
      <w:r w:rsidRPr="003C56FF">
        <w:rPr>
          <w:rFonts w:ascii="Arial" w:hAnsi="Arial" w:cs="Arial"/>
          <w:b/>
          <w:i/>
        </w:rPr>
        <w:t>Praying with the Psalms</w:t>
      </w:r>
      <w:r>
        <w:rPr>
          <w:rFonts w:ascii="Arial" w:hAnsi="Arial" w:cs="Arial"/>
          <w:i/>
        </w:rPr>
        <w:t>)</w:t>
      </w:r>
    </w:p>
    <w:p w:rsidR="002355A4" w:rsidRDefault="002355A4" w:rsidP="002355A4">
      <w:pPr>
        <w:pStyle w:val="BodyText"/>
        <w:rPr>
          <w:rFonts w:ascii="Arial" w:hAnsi="Arial" w:cs="Arial"/>
          <w:i/>
        </w:rPr>
      </w:pPr>
    </w:p>
    <w:p w:rsidR="002355A4" w:rsidRPr="00726F16" w:rsidRDefault="002355A4" w:rsidP="002355A4">
      <w:pPr>
        <w:pStyle w:val="BodyText"/>
        <w:rPr>
          <w:rFonts w:ascii="Arial" w:hAnsi="Arial" w:cs="Arial"/>
          <w:bCs/>
          <w:sz w:val="24"/>
        </w:rPr>
      </w:pPr>
      <w:r>
        <w:rPr>
          <w:rFonts w:ascii="Arial" w:hAnsi="Arial" w:cs="Arial"/>
          <w:b/>
          <w:bCs/>
          <w:sz w:val="24"/>
        </w:rPr>
        <w:t>“A Reversal of Fortune”</w:t>
      </w:r>
    </w:p>
    <w:p w:rsidR="002355A4" w:rsidRDefault="002355A4" w:rsidP="002355A4">
      <w:pPr>
        <w:pStyle w:val="BodyText"/>
        <w:rPr>
          <w:rFonts w:ascii="Arial" w:hAnsi="Arial" w:cs="Arial"/>
          <w:b/>
          <w:sz w:val="22"/>
          <w:szCs w:val="22"/>
        </w:rPr>
      </w:pPr>
      <w:r>
        <w:rPr>
          <w:rFonts w:ascii="Arial" w:hAnsi="Arial" w:cs="Arial"/>
          <w:b/>
          <w:sz w:val="22"/>
          <w:szCs w:val="22"/>
        </w:rPr>
        <w:t>Genesis 41:1-57</w:t>
      </w:r>
    </w:p>
    <w:p w:rsidR="002355A4" w:rsidRDefault="002355A4" w:rsidP="002355A4">
      <w:pPr>
        <w:pStyle w:val="BodyText"/>
        <w:rPr>
          <w:rFonts w:ascii="Arial" w:hAnsi="Arial" w:cs="Arial"/>
          <w:b/>
          <w:sz w:val="22"/>
          <w:szCs w:val="22"/>
        </w:rPr>
      </w:pPr>
    </w:p>
    <w:p w:rsidR="002355A4" w:rsidRDefault="002355A4" w:rsidP="002355A4">
      <w:pPr>
        <w:pStyle w:val="BodyText"/>
        <w:rPr>
          <w:rFonts w:ascii="Arial" w:hAnsi="Arial" w:cs="Arial"/>
          <w:sz w:val="22"/>
          <w:szCs w:val="22"/>
        </w:rPr>
      </w:pPr>
      <w:r>
        <w:rPr>
          <w:rFonts w:ascii="Arial" w:hAnsi="Arial" w:cs="Arial"/>
          <w:sz w:val="22"/>
          <w:szCs w:val="22"/>
        </w:rPr>
        <w:t xml:space="preserve">  I.  Joseph in prison   vv. 1-38</w:t>
      </w:r>
    </w:p>
    <w:p w:rsidR="002355A4" w:rsidRDefault="002355A4" w:rsidP="002355A4">
      <w:pPr>
        <w:pStyle w:val="BodyText"/>
        <w:rPr>
          <w:rFonts w:ascii="Arial" w:hAnsi="Arial" w:cs="Arial"/>
          <w:sz w:val="22"/>
          <w:szCs w:val="22"/>
        </w:rPr>
      </w:pPr>
    </w:p>
    <w:p w:rsidR="002355A4" w:rsidRDefault="002355A4" w:rsidP="002355A4">
      <w:pPr>
        <w:pStyle w:val="BodyText"/>
        <w:rPr>
          <w:rFonts w:ascii="Arial" w:hAnsi="Arial" w:cs="Arial"/>
          <w:sz w:val="22"/>
          <w:szCs w:val="22"/>
        </w:rPr>
      </w:pPr>
    </w:p>
    <w:p w:rsidR="002355A4" w:rsidRDefault="002355A4" w:rsidP="002355A4">
      <w:pPr>
        <w:pStyle w:val="BodyText"/>
        <w:rPr>
          <w:rFonts w:ascii="Arial" w:hAnsi="Arial" w:cs="Arial"/>
          <w:sz w:val="22"/>
          <w:szCs w:val="22"/>
        </w:rPr>
      </w:pPr>
      <w:r>
        <w:rPr>
          <w:rFonts w:ascii="Arial" w:hAnsi="Arial" w:cs="Arial"/>
          <w:sz w:val="22"/>
          <w:szCs w:val="22"/>
        </w:rPr>
        <w:t xml:space="preserve"> </w:t>
      </w:r>
    </w:p>
    <w:p w:rsidR="002355A4" w:rsidRDefault="002355A4" w:rsidP="002355A4">
      <w:pPr>
        <w:pStyle w:val="BodyText"/>
        <w:tabs>
          <w:tab w:val="left" w:pos="945"/>
        </w:tabs>
        <w:rPr>
          <w:rFonts w:ascii="Arial" w:hAnsi="Arial" w:cs="Arial"/>
          <w:sz w:val="22"/>
          <w:szCs w:val="22"/>
        </w:rPr>
      </w:pPr>
      <w:r>
        <w:rPr>
          <w:rFonts w:ascii="Arial" w:hAnsi="Arial" w:cs="Arial"/>
          <w:sz w:val="22"/>
          <w:szCs w:val="22"/>
        </w:rPr>
        <w:tab/>
      </w:r>
    </w:p>
    <w:p w:rsidR="002355A4" w:rsidRDefault="002355A4" w:rsidP="002355A4">
      <w:pPr>
        <w:pStyle w:val="BodyText"/>
        <w:tabs>
          <w:tab w:val="left" w:pos="945"/>
        </w:tabs>
        <w:rPr>
          <w:rFonts w:ascii="Arial" w:hAnsi="Arial" w:cs="Arial"/>
          <w:sz w:val="22"/>
          <w:szCs w:val="22"/>
        </w:rPr>
      </w:pPr>
    </w:p>
    <w:p w:rsidR="002355A4" w:rsidRDefault="002355A4" w:rsidP="002355A4">
      <w:pPr>
        <w:pStyle w:val="BodyText"/>
        <w:tabs>
          <w:tab w:val="left" w:pos="945"/>
        </w:tabs>
        <w:rPr>
          <w:rFonts w:ascii="Arial" w:hAnsi="Arial" w:cs="Arial"/>
          <w:sz w:val="22"/>
          <w:szCs w:val="22"/>
        </w:rPr>
      </w:pPr>
    </w:p>
    <w:p w:rsidR="002355A4" w:rsidRDefault="002355A4" w:rsidP="002355A4">
      <w:pPr>
        <w:pStyle w:val="BodyText"/>
        <w:tabs>
          <w:tab w:val="left" w:pos="945"/>
        </w:tabs>
        <w:rPr>
          <w:rFonts w:ascii="Arial" w:hAnsi="Arial" w:cs="Arial"/>
          <w:sz w:val="22"/>
          <w:szCs w:val="22"/>
        </w:rPr>
      </w:pPr>
    </w:p>
    <w:p w:rsidR="002355A4" w:rsidRDefault="002355A4" w:rsidP="002355A4">
      <w:pPr>
        <w:pStyle w:val="BodyText"/>
        <w:tabs>
          <w:tab w:val="left" w:pos="945"/>
        </w:tabs>
        <w:rPr>
          <w:rFonts w:ascii="Arial" w:hAnsi="Arial" w:cs="Arial"/>
          <w:sz w:val="22"/>
          <w:szCs w:val="22"/>
        </w:rPr>
      </w:pPr>
    </w:p>
    <w:p w:rsidR="002355A4" w:rsidRDefault="002355A4" w:rsidP="002355A4">
      <w:pPr>
        <w:pStyle w:val="BodyText"/>
        <w:rPr>
          <w:rFonts w:ascii="Arial" w:hAnsi="Arial" w:cs="Arial"/>
          <w:sz w:val="22"/>
          <w:szCs w:val="22"/>
        </w:rPr>
      </w:pPr>
    </w:p>
    <w:p w:rsidR="002355A4" w:rsidRDefault="002355A4" w:rsidP="002355A4">
      <w:pPr>
        <w:pStyle w:val="BodyText"/>
        <w:rPr>
          <w:rFonts w:ascii="Arial" w:hAnsi="Arial" w:cs="Arial"/>
          <w:sz w:val="22"/>
          <w:szCs w:val="22"/>
        </w:rPr>
      </w:pPr>
      <w:r w:rsidRPr="007D2A1B">
        <w:rPr>
          <w:rFonts w:ascii="Arial" w:hAnsi="Arial" w:cs="Arial"/>
          <w:sz w:val="22"/>
          <w:szCs w:val="22"/>
        </w:rPr>
        <w:t>II</w:t>
      </w:r>
      <w:proofErr w:type="gramStart"/>
      <w:r w:rsidRPr="007D2A1B">
        <w:rPr>
          <w:rFonts w:ascii="Arial" w:hAnsi="Arial" w:cs="Arial"/>
          <w:sz w:val="22"/>
          <w:szCs w:val="22"/>
        </w:rPr>
        <w:t xml:space="preserve">.  </w:t>
      </w:r>
      <w:r>
        <w:rPr>
          <w:rFonts w:ascii="Arial" w:hAnsi="Arial" w:cs="Arial"/>
          <w:sz w:val="22"/>
          <w:szCs w:val="22"/>
        </w:rPr>
        <w:t>Joseph</w:t>
      </w:r>
      <w:proofErr w:type="gramEnd"/>
      <w:r>
        <w:rPr>
          <w:rFonts w:ascii="Arial" w:hAnsi="Arial" w:cs="Arial"/>
          <w:sz w:val="22"/>
          <w:szCs w:val="22"/>
        </w:rPr>
        <w:t xml:space="preserve"> in power   vv. 39-57</w:t>
      </w:r>
    </w:p>
    <w:p w:rsidR="00554898" w:rsidRDefault="00554898" w:rsidP="00A91E86"/>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2355A4"/>
    <w:rsid w:val="00554898"/>
    <w:rsid w:val="008226F1"/>
    <w:rsid w:val="00A01CAD"/>
    <w:rsid w:val="00A9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Company>Hewlett-Packard Company</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2014-03-20T18:00:00Z</dcterms:created>
  <dcterms:modified xsi:type="dcterms:W3CDTF">2014-03-20T18:00:00Z</dcterms:modified>
</cp:coreProperties>
</file>