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2B8" w:rsidRDefault="003A72B8" w:rsidP="003A72B8">
      <w:pPr>
        <w:pStyle w:val="BodyText"/>
        <w:rPr>
          <w:rFonts w:ascii="Candara" w:hAnsi="Candara" w:cs="Arial"/>
          <w:b/>
          <w:i/>
          <w:szCs w:val="20"/>
        </w:rPr>
      </w:pPr>
      <w:r w:rsidRPr="00CF09D6">
        <w:rPr>
          <w:rFonts w:ascii="Candara" w:hAnsi="Candara" w:cs="Arial"/>
          <w:b/>
          <w:i/>
          <w:szCs w:val="20"/>
        </w:rPr>
        <w:t xml:space="preserve">Recap of </w:t>
      </w:r>
      <w:r>
        <w:rPr>
          <w:rFonts w:ascii="Candara" w:hAnsi="Candara" w:cs="Arial"/>
          <w:b/>
          <w:i/>
          <w:szCs w:val="20"/>
        </w:rPr>
        <w:t xml:space="preserve">the sermon from March </w:t>
      </w:r>
      <w:proofErr w:type="gramStart"/>
      <w:r>
        <w:rPr>
          <w:rFonts w:ascii="Candara" w:hAnsi="Candara" w:cs="Arial"/>
          <w:b/>
          <w:i/>
          <w:szCs w:val="20"/>
        </w:rPr>
        <w:t>18</w:t>
      </w:r>
      <w:r w:rsidRPr="00CF09D6">
        <w:rPr>
          <w:rFonts w:ascii="Candara" w:hAnsi="Candara" w:cs="Arial"/>
          <w:b/>
          <w:i/>
          <w:szCs w:val="20"/>
          <w:vertAlign w:val="superscript"/>
        </w:rPr>
        <w:t>th</w:t>
      </w:r>
      <w:r>
        <w:rPr>
          <w:rFonts w:ascii="Candara" w:hAnsi="Candara" w:cs="Arial"/>
          <w:b/>
          <w:i/>
          <w:szCs w:val="20"/>
        </w:rPr>
        <w:t xml:space="preserve"> </w:t>
      </w:r>
      <w:r w:rsidRPr="00CF09D6">
        <w:rPr>
          <w:rFonts w:ascii="Candara" w:hAnsi="Candara" w:cs="Arial"/>
          <w:b/>
          <w:i/>
          <w:szCs w:val="20"/>
        </w:rPr>
        <w:t xml:space="preserve"> (</w:t>
      </w:r>
      <w:proofErr w:type="gramEnd"/>
      <w:r w:rsidRPr="00CF09D6">
        <w:rPr>
          <w:rFonts w:ascii="Candara" w:hAnsi="Candara" w:cs="Arial"/>
          <w:b/>
          <w:i/>
          <w:szCs w:val="20"/>
        </w:rPr>
        <w:t>John 6:1-15):</w:t>
      </w:r>
    </w:p>
    <w:p w:rsidR="003A72B8" w:rsidRPr="00CF09D6" w:rsidRDefault="003A72B8" w:rsidP="003A72B8">
      <w:pPr>
        <w:pStyle w:val="BodyText"/>
        <w:rPr>
          <w:rFonts w:ascii="Candara" w:hAnsi="Candara" w:cs="Arial"/>
          <w:szCs w:val="20"/>
        </w:rPr>
      </w:pPr>
    </w:p>
    <w:p w:rsidR="003A72B8" w:rsidRDefault="003A72B8" w:rsidP="003A72B8">
      <w:pPr>
        <w:pStyle w:val="BodyText"/>
        <w:rPr>
          <w:rFonts w:ascii="Candara" w:hAnsi="Candara" w:cs="Arial"/>
          <w:i/>
          <w:szCs w:val="20"/>
        </w:rPr>
      </w:pPr>
      <w:r w:rsidRPr="00CF09D6">
        <w:rPr>
          <w:rFonts w:ascii="Candara" w:hAnsi="Candara" w:cs="Arial"/>
          <w:i/>
          <w:szCs w:val="20"/>
        </w:rPr>
        <w:t>1.  God uses impossible situations in our lives to build our trust in His ability to meet our needs.</w:t>
      </w:r>
    </w:p>
    <w:p w:rsidR="003A72B8" w:rsidRPr="00CF09D6" w:rsidRDefault="003A72B8" w:rsidP="003A72B8">
      <w:pPr>
        <w:pStyle w:val="BodyText"/>
        <w:rPr>
          <w:rFonts w:ascii="Candara" w:hAnsi="Candara" w:cs="Arial"/>
          <w:i/>
          <w:szCs w:val="20"/>
        </w:rPr>
      </w:pPr>
    </w:p>
    <w:p w:rsidR="003A72B8" w:rsidRDefault="003A72B8" w:rsidP="003A72B8">
      <w:pPr>
        <w:pStyle w:val="BodyText"/>
        <w:rPr>
          <w:rFonts w:ascii="Candara" w:hAnsi="Candara" w:cs="Arial"/>
          <w:i/>
          <w:szCs w:val="20"/>
        </w:rPr>
      </w:pPr>
      <w:r w:rsidRPr="00CF09D6">
        <w:rPr>
          <w:rFonts w:ascii="Candara" w:hAnsi="Candara" w:cs="Arial"/>
          <w:i/>
          <w:szCs w:val="20"/>
        </w:rPr>
        <w:t>2.  God uses impossible situations in our lives to help us see that our resources are not enough.</w:t>
      </w:r>
    </w:p>
    <w:p w:rsidR="003A72B8" w:rsidRPr="00CF09D6" w:rsidRDefault="003A72B8" w:rsidP="003A72B8">
      <w:pPr>
        <w:pStyle w:val="BodyText"/>
        <w:rPr>
          <w:rFonts w:ascii="Candara" w:hAnsi="Candara" w:cs="Arial"/>
          <w:i/>
          <w:szCs w:val="20"/>
        </w:rPr>
      </w:pPr>
    </w:p>
    <w:p w:rsidR="003A72B8" w:rsidRDefault="003A72B8" w:rsidP="003A72B8">
      <w:pPr>
        <w:pStyle w:val="BodyText"/>
        <w:rPr>
          <w:rFonts w:ascii="Candara" w:hAnsi="Candara" w:cs="Arial"/>
          <w:i/>
          <w:szCs w:val="20"/>
        </w:rPr>
      </w:pPr>
      <w:r w:rsidRPr="00CF09D6">
        <w:rPr>
          <w:rFonts w:ascii="Candara" w:hAnsi="Candara" w:cs="Arial"/>
          <w:i/>
          <w:szCs w:val="20"/>
        </w:rPr>
        <w:t>3.  Jesus illustrates the “priesthood of the believer” (see 1 Peter 2:1-10).  Even as Jesus involved the disciples in ministry by distributing the bread and fish through them to the people, so He expects us to be involved in meaningful ministry in the lives of others.</w:t>
      </w:r>
    </w:p>
    <w:p w:rsidR="003A72B8" w:rsidRPr="00CF09D6" w:rsidRDefault="003A72B8" w:rsidP="003A72B8">
      <w:pPr>
        <w:pStyle w:val="BodyText"/>
        <w:rPr>
          <w:rFonts w:ascii="Candara" w:hAnsi="Candara" w:cs="Arial"/>
          <w:i/>
          <w:szCs w:val="20"/>
        </w:rPr>
      </w:pPr>
    </w:p>
    <w:p w:rsidR="003A72B8" w:rsidRPr="00CF09D6" w:rsidRDefault="003A72B8" w:rsidP="003A72B8">
      <w:pPr>
        <w:pStyle w:val="BodyText"/>
        <w:rPr>
          <w:rFonts w:ascii="Candara" w:hAnsi="Candara" w:cs="Arial"/>
          <w:i/>
          <w:szCs w:val="20"/>
        </w:rPr>
      </w:pPr>
      <w:r w:rsidRPr="00CF09D6">
        <w:rPr>
          <w:rFonts w:ascii="Candara" w:hAnsi="Candara" w:cs="Arial"/>
          <w:i/>
          <w:szCs w:val="20"/>
        </w:rPr>
        <w:t>4.  When we are faced with an overwhelming need or an “unsolvable problem,” we must:</w:t>
      </w:r>
    </w:p>
    <w:p w:rsidR="003A72B8" w:rsidRPr="00CF09D6" w:rsidRDefault="003A72B8" w:rsidP="003A72B8">
      <w:pPr>
        <w:pStyle w:val="BodyText"/>
        <w:rPr>
          <w:rFonts w:ascii="Candara" w:hAnsi="Candara" w:cs="Arial"/>
          <w:i/>
          <w:szCs w:val="20"/>
        </w:rPr>
      </w:pPr>
      <w:r w:rsidRPr="00CF09D6">
        <w:rPr>
          <w:rFonts w:ascii="Candara" w:hAnsi="Candara" w:cs="Arial"/>
          <w:i/>
          <w:szCs w:val="20"/>
        </w:rPr>
        <w:t>-Realize our inadequacy</w:t>
      </w:r>
    </w:p>
    <w:p w:rsidR="003A72B8" w:rsidRPr="00CF09D6" w:rsidRDefault="003A72B8" w:rsidP="003A72B8">
      <w:pPr>
        <w:pStyle w:val="BodyText"/>
        <w:rPr>
          <w:rFonts w:ascii="Candara" w:hAnsi="Candara" w:cs="Arial"/>
          <w:i/>
          <w:szCs w:val="20"/>
        </w:rPr>
      </w:pPr>
      <w:r w:rsidRPr="00CF09D6">
        <w:rPr>
          <w:rFonts w:ascii="Candara" w:hAnsi="Candara" w:cs="Arial"/>
          <w:i/>
          <w:szCs w:val="20"/>
        </w:rPr>
        <w:t>-Take our eyes off the little we have and fix our eyes on the great God we have</w:t>
      </w:r>
    </w:p>
    <w:p w:rsidR="003A72B8" w:rsidRPr="00CF09D6" w:rsidRDefault="003A72B8" w:rsidP="003A72B8">
      <w:pPr>
        <w:pStyle w:val="BodyText"/>
        <w:rPr>
          <w:rFonts w:ascii="Candara" w:hAnsi="Candara" w:cs="Arial"/>
          <w:i/>
          <w:szCs w:val="20"/>
        </w:rPr>
      </w:pPr>
      <w:r w:rsidRPr="00CF09D6">
        <w:rPr>
          <w:rFonts w:ascii="Candara" w:hAnsi="Candara" w:cs="Arial"/>
          <w:i/>
          <w:szCs w:val="20"/>
        </w:rPr>
        <w:t>-Ask first, not “what do I have or can I do,” but “what can God do if I’ll trust Him”</w:t>
      </w:r>
    </w:p>
    <w:p w:rsidR="00873499" w:rsidRDefault="00873499"/>
    <w:sectPr w:rsidR="00873499" w:rsidSect="008734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72B8"/>
    <w:rsid w:val="003A72B8"/>
    <w:rsid w:val="008734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4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A72B8"/>
    <w:pPr>
      <w:widowControl w:val="0"/>
      <w:autoSpaceDE w:val="0"/>
      <w:autoSpaceDN w:val="0"/>
      <w:adjustRightInd w:val="0"/>
      <w:spacing w:after="0" w:line="240" w:lineRule="auto"/>
    </w:pPr>
    <w:rPr>
      <w:rFonts w:ascii="Times New Roman" w:eastAsia="Times New Roman" w:hAnsi="Times New Roman" w:cs="Times New Roman"/>
      <w:color w:val="000000"/>
      <w:sz w:val="20"/>
      <w:szCs w:val="24"/>
    </w:rPr>
  </w:style>
  <w:style w:type="character" w:customStyle="1" w:styleId="BodyTextChar">
    <w:name w:val="Body Text Char"/>
    <w:basedOn w:val="DefaultParagraphFont"/>
    <w:link w:val="BodyText"/>
    <w:rsid w:val="003A72B8"/>
    <w:rPr>
      <w:rFonts w:ascii="Times New Roman" w:eastAsia="Times New Roman" w:hAnsi="Times New Roman" w:cs="Times New Roman"/>
      <w:color w:val="000000"/>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681</Characters>
  <Application>Microsoft Office Word</Application>
  <DocSecurity>0</DocSecurity>
  <Lines>5</Lines>
  <Paragraphs>1</Paragraphs>
  <ScaleCrop>false</ScaleCrop>
  <Company>Hewlett-Packard Company</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1</cp:revision>
  <dcterms:created xsi:type="dcterms:W3CDTF">2013-10-07T17:22:00Z</dcterms:created>
  <dcterms:modified xsi:type="dcterms:W3CDTF">2013-10-07T17:23:00Z</dcterms:modified>
</cp:coreProperties>
</file>